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3F6D1498" w:rsidR="00DE771A" w:rsidRDefault="00DE771A" w:rsidP="003B3382">
      <w:pPr>
        <w:jc w:val="center"/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56BBDC84" w14:textId="77777777" w:rsidR="00AB57F9" w:rsidRPr="009C2F96" w:rsidRDefault="00AB57F9" w:rsidP="003B3382">
      <w:pPr>
        <w:jc w:val="center"/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70B462BE" w14:textId="54722535" w:rsidR="00874EA1" w:rsidRPr="00B35C99" w:rsidRDefault="00B35C99" w:rsidP="00874EA1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35C99">
        <w:rPr>
          <w:rFonts w:ascii="Calibri" w:hAnsi="Calibri" w:cs="Calibri"/>
          <w:b/>
          <w:bCs/>
          <w:color w:val="000000"/>
          <w:sz w:val="28"/>
          <w:szCs w:val="28"/>
        </w:rPr>
        <w:t>51^ edizione degl</w:t>
      </w:r>
      <w:r w:rsidR="004B550F" w:rsidRPr="00B35C99">
        <w:rPr>
          <w:rFonts w:ascii="Calibri" w:hAnsi="Calibri" w:cs="Calibri"/>
          <w:b/>
          <w:bCs/>
          <w:color w:val="000000"/>
          <w:sz w:val="28"/>
          <w:szCs w:val="28"/>
        </w:rPr>
        <w:t xml:space="preserve">i Incontri </w:t>
      </w:r>
      <w:proofErr w:type="spellStart"/>
      <w:r w:rsidR="004B550F" w:rsidRPr="00B35C99">
        <w:rPr>
          <w:rFonts w:ascii="Calibri" w:hAnsi="Calibri" w:cs="Calibri"/>
          <w:b/>
          <w:bCs/>
          <w:color w:val="000000"/>
          <w:sz w:val="28"/>
          <w:szCs w:val="28"/>
        </w:rPr>
        <w:t>Fitoiatrici</w:t>
      </w:r>
      <w:proofErr w:type="spellEnd"/>
      <w:r w:rsidR="004B550F" w:rsidRPr="00B35C99">
        <w:rPr>
          <w:rFonts w:ascii="Calibri" w:hAnsi="Calibri" w:cs="Calibri"/>
          <w:b/>
          <w:bCs/>
          <w:color w:val="000000"/>
          <w:sz w:val="28"/>
          <w:szCs w:val="28"/>
        </w:rPr>
        <w:t xml:space="preserve"> sulla </w:t>
      </w:r>
      <w:r w:rsidR="0042028A" w:rsidRPr="00B35C99">
        <w:rPr>
          <w:rFonts w:ascii="Calibri" w:hAnsi="Calibri" w:cs="Calibri"/>
          <w:b/>
          <w:bCs/>
          <w:color w:val="000000"/>
          <w:sz w:val="28"/>
          <w:szCs w:val="28"/>
        </w:rPr>
        <w:t>difesa della vit</w:t>
      </w:r>
      <w:r w:rsidR="00050BC0" w:rsidRPr="00B35C99"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 w:rsidR="0042028A" w:rsidRPr="00B35C99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B35C99">
        <w:rPr>
          <w:rFonts w:ascii="Calibri" w:hAnsi="Calibri" w:cs="Calibri"/>
          <w:b/>
          <w:bCs/>
          <w:color w:val="000000"/>
          <w:sz w:val="28"/>
          <w:szCs w:val="28"/>
        </w:rPr>
        <w:t>a Castiglione Falletto</w:t>
      </w:r>
      <w:r w:rsidR="0042028A" w:rsidRPr="00B35C99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156450FD" w14:textId="6FD9BF6E" w:rsidR="00874EA1" w:rsidRPr="00B35C99" w:rsidRDefault="0042028A" w:rsidP="00874EA1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</w:rPr>
      </w:pPr>
      <w:r w:rsidRPr="00B35C99">
        <w:rPr>
          <w:rFonts w:ascii="Calibri" w:hAnsi="Calibri"/>
          <w:bCs/>
          <w:i/>
          <w:iCs/>
        </w:rPr>
        <w:t>Martedì 29 novembre</w:t>
      </w:r>
      <w:r w:rsidR="004B550F" w:rsidRPr="00B35C99">
        <w:rPr>
          <w:rFonts w:ascii="Calibri" w:hAnsi="Calibri"/>
          <w:bCs/>
          <w:i/>
          <w:iCs/>
        </w:rPr>
        <w:t>,</w:t>
      </w:r>
      <w:r w:rsidRPr="00B35C99">
        <w:rPr>
          <w:rFonts w:ascii="Calibri" w:hAnsi="Calibri"/>
          <w:bCs/>
          <w:i/>
          <w:iCs/>
        </w:rPr>
        <w:t xml:space="preserve"> dalle</w:t>
      </w:r>
      <w:r w:rsidR="00050BC0" w:rsidRPr="00B35C99">
        <w:rPr>
          <w:rFonts w:ascii="Calibri" w:hAnsi="Calibri"/>
          <w:bCs/>
          <w:i/>
          <w:iCs/>
        </w:rPr>
        <w:t xml:space="preserve"> </w:t>
      </w:r>
      <w:r w:rsidRPr="00B35C99">
        <w:rPr>
          <w:rFonts w:ascii="Calibri" w:hAnsi="Calibri"/>
          <w:bCs/>
          <w:i/>
          <w:iCs/>
        </w:rPr>
        <w:t>9</w:t>
      </w:r>
      <w:r w:rsidR="004B550F" w:rsidRPr="00B35C99">
        <w:rPr>
          <w:rFonts w:ascii="Calibri" w:hAnsi="Calibri"/>
          <w:bCs/>
          <w:i/>
          <w:iCs/>
        </w:rPr>
        <w:t xml:space="preserve">, </w:t>
      </w:r>
      <w:r w:rsidR="00050BC0" w:rsidRPr="00B35C99">
        <w:rPr>
          <w:rFonts w:ascii="Calibri" w:hAnsi="Calibri"/>
          <w:bCs/>
          <w:i/>
          <w:iCs/>
        </w:rPr>
        <w:t>al</w:t>
      </w:r>
      <w:r w:rsidRPr="00B35C99">
        <w:rPr>
          <w:rFonts w:ascii="Calibri" w:hAnsi="Calibri"/>
          <w:bCs/>
          <w:i/>
          <w:iCs/>
        </w:rPr>
        <w:t>la Cantina Terre del Barolo</w:t>
      </w:r>
      <w:r w:rsidR="004B550F" w:rsidRPr="00B35C99">
        <w:rPr>
          <w:rFonts w:ascii="Calibri" w:hAnsi="Calibri"/>
          <w:bCs/>
          <w:i/>
          <w:iCs/>
        </w:rPr>
        <w:t xml:space="preserve"> la </w:t>
      </w:r>
      <w:proofErr w:type="gramStart"/>
      <w:r w:rsidR="004B550F" w:rsidRPr="00B35C99">
        <w:rPr>
          <w:rFonts w:ascii="Calibri" w:hAnsi="Calibri"/>
          <w:bCs/>
          <w:i/>
          <w:iCs/>
        </w:rPr>
        <w:t>51esima</w:t>
      </w:r>
      <w:proofErr w:type="gramEnd"/>
      <w:r w:rsidR="004B550F" w:rsidRPr="00B35C99">
        <w:rPr>
          <w:rFonts w:ascii="Calibri" w:hAnsi="Calibri"/>
          <w:bCs/>
          <w:i/>
          <w:iCs/>
        </w:rPr>
        <w:t xml:space="preserve"> edizione</w:t>
      </w:r>
      <w:r w:rsidR="004B550F" w:rsidRPr="00B35C99">
        <w:rPr>
          <w:rFonts w:ascii="Calibri" w:hAnsi="Calibri"/>
          <w:bCs/>
          <w:i/>
          <w:iCs/>
        </w:rPr>
        <w:br/>
        <w:t xml:space="preserve">dell’appuntamento organizzato da Confagricoltura Cuneo e </w:t>
      </w:r>
      <w:proofErr w:type="spellStart"/>
      <w:r w:rsidR="004B550F" w:rsidRPr="00B35C99">
        <w:rPr>
          <w:rFonts w:ascii="Calibri" w:hAnsi="Calibri"/>
          <w:bCs/>
          <w:i/>
          <w:iCs/>
        </w:rPr>
        <w:t>Agroinnova</w:t>
      </w:r>
      <w:proofErr w:type="spellEnd"/>
      <w:r w:rsidR="004B550F" w:rsidRPr="00B35C99">
        <w:rPr>
          <w:rFonts w:ascii="Calibri" w:hAnsi="Calibri"/>
          <w:bCs/>
          <w:i/>
          <w:iCs/>
        </w:rPr>
        <w:t xml:space="preserve"> </w:t>
      </w:r>
    </w:p>
    <w:p w14:paraId="6045AE91" w14:textId="77777777" w:rsidR="001A152E" w:rsidRPr="009C2F96" w:rsidRDefault="001A152E" w:rsidP="001A152E">
      <w:pPr>
        <w:spacing w:after="120"/>
        <w:jc w:val="both"/>
        <w:rPr>
          <w:rFonts w:ascii="Calibri" w:hAnsi="Calibri" w:cs="Calibri"/>
          <w:b/>
          <w:sz w:val="16"/>
          <w:szCs w:val="16"/>
        </w:rPr>
      </w:pPr>
    </w:p>
    <w:p w14:paraId="7AA1FA71" w14:textId="3AEAE030" w:rsidR="002B7263" w:rsidRDefault="002A3342" w:rsidP="002B726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sz w:val="23"/>
          <w:szCs w:val="23"/>
        </w:rPr>
      </w:pPr>
      <w:r w:rsidRPr="0042028A">
        <w:rPr>
          <w:rFonts w:ascii="Calibri" w:hAnsi="Calibri" w:cs="Calibri"/>
          <w:b/>
          <w:sz w:val="23"/>
          <w:szCs w:val="23"/>
        </w:rPr>
        <w:t>6</w:t>
      </w:r>
      <w:r w:rsidR="0042028A" w:rsidRPr="0042028A">
        <w:rPr>
          <w:rFonts w:ascii="Calibri" w:hAnsi="Calibri" w:cs="Calibri"/>
          <w:b/>
          <w:sz w:val="23"/>
          <w:szCs w:val="23"/>
        </w:rPr>
        <w:t>2</w:t>
      </w:r>
      <w:r w:rsidR="001A152E" w:rsidRPr="0042028A">
        <w:rPr>
          <w:rFonts w:ascii="Calibri" w:hAnsi="Calibri" w:cs="Calibri"/>
          <w:b/>
          <w:sz w:val="23"/>
          <w:szCs w:val="23"/>
        </w:rPr>
        <w:t xml:space="preserve">) </w:t>
      </w:r>
      <w:r w:rsidR="006E5AE4">
        <w:rPr>
          <w:rFonts w:ascii="Calibri" w:hAnsi="Calibri" w:cs="Calibri"/>
          <w:b/>
          <w:sz w:val="23"/>
          <w:szCs w:val="23"/>
        </w:rPr>
        <w:t>22</w:t>
      </w:r>
      <w:r w:rsidR="001A152E" w:rsidRPr="0042028A">
        <w:rPr>
          <w:rFonts w:ascii="Calibri" w:hAnsi="Calibri" w:cs="Calibri"/>
          <w:b/>
          <w:sz w:val="23"/>
          <w:szCs w:val="23"/>
        </w:rPr>
        <w:t>.1</w:t>
      </w:r>
      <w:r w:rsidR="004E0A0B" w:rsidRPr="0042028A">
        <w:rPr>
          <w:rFonts w:ascii="Calibri" w:hAnsi="Calibri" w:cs="Calibri"/>
          <w:b/>
          <w:sz w:val="23"/>
          <w:szCs w:val="23"/>
        </w:rPr>
        <w:t>1</w:t>
      </w:r>
      <w:r w:rsidR="001A152E" w:rsidRPr="0042028A">
        <w:rPr>
          <w:rFonts w:ascii="Calibri" w:hAnsi="Calibri" w:cs="Calibri"/>
          <w:b/>
          <w:sz w:val="23"/>
          <w:szCs w:val="23"/>
        </w:rPr>
        <w:t xml:space="preserve">.2022 – </w:t>
      </w:r>
      <w:r w:rsidR="002B7263" w:rsidRPr="002B7263">
        <w:rPr>
          <w:rFonts w:ascii="Calibri" w:hAnsi="Calibri" w:cs="Calibri"/>
          <w:b/>
          <w:sz w:val="23"/>
          <w:szCs w:val="23"/>
        </w:rPr>
        <w:t xml:space="preserve">Martedì 29 novembre, dalle 9 alle 13, presso la Cantina Terre del Barolo (via Alba Barolo 8) a Castiglione Falletto, si terrà la 51^ edizione degli Incontri </w:t>
      </w:r>
      <w:proofErr w:type="spellStart"/>
      <w:r w:rsidR="002B7263" w:rsidRPr="002B7263">
        <w:rPr>
          <w:rFonts w:ascii="Calibri" w:hAnsi="Calibri" w:cs="Calibri"/>
          <w:b/>
          <w:sz w:val="23"/>
          <w:szCs w:val="23"/>
        </w:rPr>
        <w:t>Fitoiatrici</w:t>
      </w:r>
      <w:proofErr w:type="spellEnd"/>
      <w:r w:rsidR="002B7263" w:rsidRPr="002B7263">
        <w:rPr>
          <w:rFonts w:ascii="Calibri" w:hAnsi="Calibri" w:cs="Calibri"/>
          <w:b/>
          <w:sz w:val="23"/>
          <w:szCs w:val="23"/>
        </w:rPr>
        <w:t xml:space="preserve"> sul tema “Difesa sostenibile della vite dai patogeni fungini in uno scenario di cambiamenti climatici”. L’incontro, organizzato da </w:t>
      </w:r>
      <w:proofErr w:type="spellStart"/>
      <w:r w:rsidR="002B7263" w:rsidRPr="002B7263">
        <w:rPr>
          <w:rFonts w:ascii="Calibri" w:hAnsi="Calibri" w:cs="Calibri"/>
          <w:b/>
          <w:sz w:val="23"/>
          <w:szCs w:val="23"/>
        </w:rPr>
        <w:t>Agroinnova</w:t>
      </w:r>
      <w:proofErr w:type="spellEnd"/>
      <w:r w:rsidR="002B7263" w:rsidRPr="002B7263">
        <w:rPr>
          <w:rFonts w:ascii="Calibri" w:hAnsi="Calibri" w:cs="Calibri"/>
          <w:b/>
          <w:sz w:val="23"/>
          <w:szCs w:val="23"/>
        </w:rPr>
        <w:t xml:space="preserve">, Centro di Competenza dell’Università di Torino e da Confagricoltura Cuneo, in collaborazione con Banca d’Alba e Cantina Terre del Barolo, mira a fare il punto sulle ultime novità della ricerca nel settore vitivinicolo. L’appuntamento sarà moderato dalla professoressa Monica Mezzalama, del Centro di Competenza per l’Innovazione in campo Agro-Ambientale, </w:t>
      </w:r>
      <w:proofErr w:type="spellStart"/>
      <w:r w:rsidR="002B7263" w:rsidRPr="002B7263">
        <w:rPr>
          <w:rFonts w:ascii="Calibri" w:hAnsi="Calibri" w:cs="Calibri"/>
          <w:b/>
          <w:sz w:val="23"/>
          <w:szCs w:val="23"/>
        </w:rPr>
        <w:t>Agroinnova</w:t>
      </w:r>
      <w:proofErr w:type="spellEnd"/>
      <w:r w:rsidR="002B7263" w:rsidRPr="002B7263">
        <w:rPr>
          <w:rFonts w:ascii="Calibri" w:hAnsi="Calibri" w:cs="Calibri"/>
          <w:b/>
          <w:sz w:val="23"/>
          <w:szCs w:val="23"/>
        </w:rPr>
        <w:t xml:space="preserve">, Università di Torino. L’iniziativa è valida per il riconoscimento dei crediti formativi da parte di Collegio Interprovinciale dei Periti Agrari e dei Periti Agrari Laureati di AL, AT, CN, TO e Valle d’Aosta e Federazione Interregionale degli Ordini dei Dottori Agronomi e Dottori Forestali del Piemonte e della Valle d’Aosta. Per maggiori informazioni contattare gli uffici della Confagricoltura Cuneo al numero 0171/694123. È obbligatoria la prenotazione sul sito </w:t>
      </w:r>
      <w:r w:rsidR="00B35C99" w:rsidRPr="00B35C99">
        <w:rPr>
          <w:rFonts w:ascii="Calibri" w:hAnsi="Calibri" w:cs="Calibri"/>
          <w:b/>
          <w:sz w:val="23"/>
          <w:szCs w:val="23"/>
        </w:rPr>
        <w:t>www.confagricolturacuneo.it</w:t>
      </w:r>
      <w:r w:rsidR="002B7263" w:rsidRPr="002B7263">
        <w:rPr>
          <w:rFonts w:ascii="Calibri" w:hAnsi="Calibri" w:cs="Calibri"/>
          <w:b/>
          <w:sz w:val="23"/>
          <w:szCs w:val="23"/>
        </w:rPr>
        <w:t>.</w:t>
      </w:r>
    </w:p>
    <w:p w14:paraId="7EF425C7" w14:textId="1AC45130" w:rsidR="002B7263" w:rsidRDefault="002B7263" w:rsidP="002B726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sz w:val="23"/>
          <w:szCs w:val="23"/>
        </w:rPr>
      </w:pPr>
      <w:r w:rsidRPr="002B7263">
        <w:rPr>
          <w:rFonts w:ascii="Calibri" w:hAnsi="Calibri" w:cs="Calibri"/>
          <w:bCs/>
          <w:sz w:val="23"/>
          <w:szCs w:val="23"/>
        </w:rPr>
        <w:t xml:space="preserve">“Sempre più, a fronte di questi repentini cambiamenti climatici, è opportuno lavorare sulla ricerca, in particolare alla luce delle evidenti ripercussioni che questi stanno avendo negli ultimi anni sulla viticoltura - dichiara </w:t>
      </w:r>
      <w:r w:rsidRPr="002B7263">
        <w:rPr>
          <w:rFonts w:ascii="Calibri" w:hAnsi="Calibri" w:cs="Calibri"/>
          <w:b/>
          <w:sz w:val="23"/>
          <w:szCs w:val="23"/>
        </w:rPr>
        <w:t>Enrico Allasia</w:t>
      </w:r>
      <w:r w:rsidRPr="002B7263">
        <w:rPr>
          <w:rFonts w:ascii="Calibri" w:hAnsi="Calibri" w:cs="Calibri"/>
          <w:bCs/>
          <w:sz w:val="23"/>
          <w:szCs w:val="23"/>
        </w:rPr>
        <w:t xml:space="preserve">, presidente di Confagricoltura Cuneo e Piemonte -. Nel corso del </w:t>
      </w:r>
      <w:proofErr w:type="gramStart"/>
      <w:r w:rsidRPr="002B7263">
        <w:rPr>
          <w:rFonts w:ascii="Calibri" w:hAnsi="Calibri" w:cs="Calibri"/>
          <w:bCs/>
          <w:sz w:val="23"/>
          <w:szCs w:val="23"/>
        </w:rPr>
        <w:t>51esimo</w:t>
      </w:r>
      <w:proofErr w:type="gramEnd"/>
      <w:r w:rsidRPr="002B7263">
        <w:rPr>
          <w:rFonts w:ascii="Calibri" w:hAnsi="Calibri" w:cs="Calibri"/>
          <w:bCs/>
          <w:sz w:val="23"/>
          <w:szCs w:val="23"/>
        </w:rPr>
        <w:t xml:space="preserve"> appuntamento con gli Incontri </w:t>
      </w:r>
      <w:proofErr w:type="spellStart"/>
      <w:r w:rsidRPr="002B7263">
        <w:rPr>
          <w:rFonts w:ascii="Calibri" w:hAnsi="Calibri" w:cs="Calibri"/>
          <w:bCs/>
          <w:sz w:val="23"/>
          <w:szCs w:val="23"/>
        </w:rPr>
        <w:t>Fitoiatrici</w:t>
      </w:r>
      <w:proofErr w:type="spellEnd"/>
      <w:r w:rsidRPr="002B7263">
        <w:rPr>
          <w:rFonts w:ascii="Calibri" w:hAnsi="Calibri" w:cs="Calibri"/>
          <w:bCs/>
          <w:sz w:val="23"/>
          <w:szCs w:val="23"/>
        </w:rPr>
        <w:t xml:space="preserve"> proveremo ad esaminare quali sono le possibili strade da intraprendere per attuare una difesa efficace e nello stesso tempo sostenibile tra i vitigni, così da valorizzare sempre meglio il bagaglio di eccellenze, competenze e tradizioni di cui è ricco il territorio provinciale e regionale in questo importantissimo settore</w:t>
      </w:r>
      <w:r w:rsidR="004B550F">
        <w:rPr>
          <w:rFonts w:ascii="Calibri" w:hAnsi="Calibri" w:cs="Calibri"/>
          <w:bCs/>
          <w:sz w:val="23"/>
          <w:szCs w:val="23"/>
        </w:rPr>
        <w:t>. L’incontro è particolarmente prezioso, infine, perché consolida la collaborazione tra la nostra organizzazione, l’università e i centri di ricerca</w:t>
      </w:r>
      <w:r w:rsidRPr="002B7263">
        <w:rPr>
          <w:rFonts w:ascii="Calibri" w:hAnsi="Calibri" w:cs="Calibri"/>
          <w:bCs/>
          <w:sz w:val="23"/>
          <w:szCs w:val="23"/>
        </w:rPr>
        <w:t>”.</w:t>
      </w:r>
    </w:p>
    <w:p w14:paraId="1ACF7FBD" w14:textId="7181204D" w:rsidR="002B7263" w:rsidRPr="00050BC0" w:rsidRDefault="002B7263" w:rsidP="002B726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  <w:sz w:val="23"/>
          <w:szCs w:val="23"/>
        </w:rPr>
      </w:pPr>
      <w:r w:rsidRPr="002B7263">
        <w:rPr>
          <w:rFonts w:ascii="Calibri" w:hAnsi="Calibri" w:cs="Calibri"/>
          <w:bCs/>
          <w:sz w:val="23"/>
          <w:szCs w:val="23"/>
        </w:rPr>
        <w:t xml:space="preserve">“Gli incontri </w:t>
      </w:r>
      <w:proofErr w:type="spellStart"/>
      <w:r w:rsidRPr="002B7263">
        <w:rPr>
          <w:rFonts w:ascii="Calibri" w:hAnsi="Calibri" w:cs="Calibri"/>
          <w:bCs/>
          <w:sz w:val="23"/>
          <w:szCs w:val="23"/>
        </w:rPr>
        <w:t>fitoiatrici</w:t>
      </w:r>
      <w:proofErr w:type="spellEnd"/>
      <w:r w:rsidRPr="002B7263">
        <w:rPr>
          <w:rFonts w:ascii="Calibri" w:hAnsi="Calibri" w:cs="Calibri"/>
          <w:bCs/>
          <w:sz w:val="23"/>
          <w:szCs w:val="23"/>
        </w:rPr>
        <w:t xml:space="preserve"> sono una serie di appuntamenti che ha iniziato il prof</w:t>
      </w:r>
      <w:r w:rsidR="00050BC0">
        <w:rPr>
          <w:rFonts w:ascii="Calibri" w:hAnsi="Calibri" w:cs="Calibri"/>
          <w:bCs/>
          <w:sz w:val="23"/>
          <w:szCs w:val="23"/>
        </w:rPr>
        <w:t>essor</w:t>
      </w:r>
      <w:r w:rsidRPr="002B7263">
        <w:rPr>
          <w:rFonts w:ascii="Calibri" w:hAnsi="Calibri" w:cs="Calibri"/>
          <w:bCs/>
          <w:sz w:val="23"/>
          <w:szCs w:val="23"/>
        </w:rPr>
        <w:t xml:space="preserve"> Angelo Garibaldi una ventina di anni fa quando fondò il centro di competenza per l’innovazione in campo agroambientale (</w:t>
      </w:r>
      <w:proofErr w:type="spellStart"/>
      <w:r w:rsidRPr="002B7263">
        <w:rPr>
          <w:rFonts w:ascii="Calibri" w:hAnsi="Calibri" w:cs="Calibri"/>
          <w:bCs/>
          <w:sz w:val="23"/>
          <w:szCs w:val="23"/>
        </w:rPr>
        <w:t>Agroinnova</w:t>
      </w:r>
      <w:proofErr w:type="spellEnd"/>
      <w:r w:rsidRPr="002B7263">
        <w:rPr>
          <w:rFonts w:ascii="Calibri" w:hAnsi="Calibri" w:cs="Calibri"/>
          <w:bCs/>
          <w:sz w:val="23"/>
          <w:szCs w:val="23"/>
        </w:rPr>
        <w:t>) con la prof</w:t>
      </w:r>
      <w:r w:rsidR="00050BC0">
        <w:rPr>
          <w:rFonts w:ascii="Calibri" w:hAnsi="Calibri" w:cs="Calibri"/>
          <w:bCs/>
          <w:sz w:val="23"/>
          <w:szCs w:val="23"/>
        </w:rPr>
        <w:t>essore</w:t>
      </w:r>
      <w:r w:rsidRPr="002B7263">
        <w:rPr>
          <w:rFonts w:ascii="Calibri" w:hAnsi="Calibri" w:cs="Calibri"/>
          <w:bCs/>
          <w:sz w:val="23"/>
          <w:szCs w:val="23"/>
        </w:rPr>
        <w:t xml:space="preserve">ssa Maria Lodovica Gullino per comunicare a tecnici e operatori del settore i più recenti risultati ottenuti dalla ricerca scientifica nell’ambito della difesa delle colture - aggiunge </w:t>
      </w:r>
      <w:r w:rsidRPr="002B7263">
        <w:rPr>
          <w:rFonts w:ascii="Calibri" w:hAnsi="Calibri" w:cs="Calibri"/>
          <w:b/>
          <w:sz w:val="23"/>
          <w:szCs w:val="23"/>
        </w:rPr>
        <w:t>Monica Mezzalama</w:t>
      </w:r>
      <w:r w:rsidRPr="002B7263">
        <w:rPr>
          <w:rFonts w:ascii="Calibri" w:hAnsi="Calibri" w:cs="Calibri"/>
          <w:bCs/>
          <w:sz w:val="23"/>
          <w:szCs w:val="23"/>
        </w:rPr>
        <w:t xml:space="preserve"> di </w:t>
      </w:r>
      <w:proofErr w:type="spellStart"/>
      <w:r w:rsidRPr="002B7263">
        <w:rPr>
          <w:rFonts w:ascii="Calibri" w:hAnsi="Calibri" w:cs="Calibri"/>
          <w:bCs/>
          <w:sz w:val="23"/>
          <w:szCs w:val="23"/>
        </w:rPr>
        <w:t>Agroinnova</w:t>
      </w:r>
      <w:proofErr w:type="spellEnd"/>
      <w:r w:rsidRPr="002B7263">
        <w:rPr>
          <w:rFonts w:ascii="Calibri" w:hAnsi="Calibri" w:cs="Calibri"/>
          <w:bCs/>
          <w:sz w:val="23"/>
          <w:szCs w:val="23"/>
        </w:rPr>
        <w:t xml:space="preserve"> </w:t>
      </w:r>
      <w:r w:rsidR="00050BC0">
        <w:rPr>
          <w:rFonts w:ascii="Calibri" w:hAnsi="Calibri" w:cs="Calibri"/>
          <w:bCs/>
          <w:sz w:val="23"/>
          <w:szCs w:val="23"/>
        </w:rPr>
        <w:t>–</w:t>
      </w:r>
      <w:r w:rsidRPr="002B7263">
        <w:rPr>
          <w:rFonts w:ascii="Calibri" w:hAnsi="Calibri" w:cs="Calibri"/>
          <w:bCs/>
          <w:sz w:val="23"/>
          <w:szCs w:val="23"/>
        </w:rPr>
        <w:t xml:space="preserve">. Gli incontri riguardano i settori orticolo, frutticolo e floricolo. Nel corso del </w:t>
      </w:r>
      <w:proofErr w:type="gramStart"/>
      <w:r w:rsidRPr="002B7263">
        <w:rPr>
          <w:rFonts w:ascii="Calibri" w:hAnsi="Calibri" w:cs="Calibri"/>
          <w:bCs/>
          <w:sz w:val="23"/>
          <w:szCs w:val="23"/>
        </w:rPr>
        <w:t>51esimo</w:t>
      </w:r>
      <w:proofErr w:type="gramEnd"/>
      <w:r w:rsidRPr="002B7263">
        <w:rPr>
          <w:rFonts w:ascii="Calibri" w:hAnsi="Calibri" w:cs="Calibri"/>
          <w:bCs/>
          <w:sz w:val="23"/>
          <w:szCs w:val="23"/>
        </w:rPr>
        <w:t xml:space="preserve"> appuntamento il focus sarà sulla viticoltura, in particolare sulla difesa dai patogeni fungini che colpiscono la vite. Affronteremo e proveremo a dare risposte alle problematiche da affrontare in questo scenario di cambiamento climatico che non è più una novità, e che a seconda delle annate pone una nuova sfida nella difesa dai patogeni delle piante obbligandoci ad accelerare lo studio di nuove strategie e la messa a punto di metodi di lotta innovativi”.</w:t>
      </w:r>
    </w:p>
    <w:p w14:paraId="40D012D6" w14:textId="01C10C48" w:rsidR="004979C4" w:rsidRPr="0042028A" w:rsidRDefault="002B7263" w:rsidP="002B726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  <w:sz w:val="23"/>
          <w:szCs w:val="23"/>
        </w:rPr>
      </w:pPr>
      <w:r w:rsidRPr="002B7263">
        <w:rPr>
          <w:rFonts w:ascii="Calibri" w:hAnsi="Calibri" w:cs="Calibri"/>
          <w:bCs/>
          <w:sz w:val="23"/>
          <w:szCs w:val="23"/>
        </w:rPr>
        <w:t xml:space="preserve">Dopo i saluti istituzionali, l’incontro entrerà nel vivo con l’intervento di </w:t>
      </w:r>
      <w:r w:rsidRPr="00050BC0">
        <w:rPr>
          <w:rFonts w:ascii="Calibri" w:hAnsi="Calibri" w:cs="Calibri"/>
          <w:bCs/>
          <w:sz w:val="23"/>
          <w:szCs w:val="23"/>
          <w:u w:val="single"/>
        </w:rPr>
        <w:t>Federico Spanna</w:t>
      </w:r>
      <w:r w:rsidRPr="002B7263">
        <w:rPr>
          <w:rFonts w:ascii="Calibri" w:hAnsi="Calibri" w:cs="Calibri"/>
          <w:bCs/>
          <w:sz w:val="23"/>
          <w:szCs w:val="23"/>
        </w:rPr>
        <w:t xml:space="preserve"> (Regione Piemonte - Direzione Agricoltura e cibo - Settore Fitosanitario e servizi tecnici scientifici Sezione Agrometeorologia) su “Influenza sull’ecosistema vigneto delle anomalie climatiche nell’annata 2021-2022”; </w:t>
      </w:r>
      <w:r w:rsidRPr="00050BC0">
        <w:rPr>
          <w:rFonts w:ascii="Calibri" w:hAnsi="Calibri" w:cs="Calibri"/>
          <w:bCs/>
          <w:sz w:val="23"/>
          <w:szCs w:val="23"/>
          <w:u w:val="single"/>
        </w:rPr>
        <w:t>Vladimiro Guarnaccia</w:t>
      </w:r>
      <w:r w:rsidRPr="002B7263">
        <w:rPr>
          <w:rFonts w:ascii="Calibri" w:hAnsi="Calibri" w:cs="Calibri"/>
          <w:bCs/>
          <w:sz w:val="23"/>
          <w:szCs w:val="23"/>
        </w:rPr>
        <w:t xml:space="preserve"> (</w:t>
      </w:r>
      <w:proofErr w:type="spellStart"/>
      <w:r w:rsidRPr="002B7263">
        <w:rPr>
          <w:rFonts w:ascii="Calibri" w:hAnsi="Calibri" w:cs="Calibri"/>
          <w:bCs/>
          <w:sz w:val="23"/>
          <w:szCs w:val="23"/>
        </w:rPr>
        <w:t>Agroinnova</w:t>
      </w:r>
      <w:proofErr w:type="spellEnd"/>
      <w:r w:rsidRPr="002B7263">
        <w:rPr>
          <w:rFonts w:ascii="Calibri" w:hAnsi="Calibri" w:cs="Calibri"/>
          <w:bCs/>
          <w:sz w:val="23"/>
          <w:szCs w:val="23"/>
        </w:rPr>
        <w:t xml:space="preserve">, Università di Torino) interverrà su “Patogeni del legno della vite in Piemonte, identificazione e diagnostica”. Spazio quindi a </w:t>
      </w:r>
      <w:r w:rsidRPr="00050BC0">
        <w:rPr>
          <w:rFonts w:ascii="Calibri" w:hAnsi="Calibri" w:cs="Calibri"/>
          <w:bCs/>
          <w:sz w:val="23"/>
          <w:szCs w:val="23"/>
          <w:u w:val="single"/>
        </w:rPr>
        <w:t>Massimo Pugliese e Matteo Monchiero</w:t>
      </w:r>
      <w:r w:rsidRPr="002B7263">
        <w:rPr>
          <w:rFonts w:ascii="Calibri" w:hAnsi="Calibri" w:cs="Calibri"/>
          <w:bCs/>
          <w:sz w:val="23"/>
          <w:szCs w:val="23"/>
        </w:rPr>
        <w:t>, (</w:t>
      </w:r>
      <w:proofErr w:type="spellStart"/>
      <w:r w:rsidRPr="002B7263">
        <w:rPr>
          <w:rFonts w:ascii="Calibri" w:hAnsi="Calibri" w:cs="Calibri"/>
          <w:bCs/>
          <w:sz w:val="23"/>
          <w:szCs w:val="23"/>
        </w:rPr>
        <w:t>Agroinnova</w:t>
      </w:r>
      <w:proofErr w:type="spellEnd"/>
      <w:r w:rsidRPr="002B7263">
        <w:rPr>
          <w:rFonts w:ascii="Calibri" w:hAnsi="Calibri" w:cs="Calibri"/>
          <w:bCs/>
          <w:sz w:val="23"/>
          <w:szCs w:val="23"/>
        </w:rPr>
        <w:t xml:space="preserve"> ANT-net) per “Alcune esperienze sull’utilizzo di modelli previsionali per la riduzione dei </w:t>
      </w:r>
      <w:r w:rsidRPr="002B7263">
        <w:rPr>
          <w:rFonts w:ascii="Calibri" w:hAnsi="Calibri" w:cs="Calibri"/>
          <w:bCs/>
          <w:sz w:val="23"/>
          <w:szCs w:val="23"/>
        </w:rPr>
        <w:lastRenderedPageBreak/>
        <w:t xml:space="preserve">trattamenti antiperonosporici”. </w:t>
      </w:r>
      <w:r w:rsidRPr="00050BC0">
        <w:rPr>
          <w:rFonts w:ascii="Calibri" w:hAnsi="Calibri" w:cs="Calibri"/>
          <w:bCs/>
          <w:sz w:val="23"/>
          <w:szCs w:val="23"/>
          <w:u w:val="single"/>
        </w:rPr>
        <w:t>Giorgio Gambino</w:t>
      </w:r>
      <w:r w:rsidRPr="002B7263">
        <w:rPr>
          <w:rFonts w:ascii="Calibri" w:hAnsi="Calibri" w:cs="Calibri"/>
          <w:bCs/>
          <w:sz w:val="23"/>
          <w:szCs w:val="23"/>
        </w:rPr>
        <w:t xml:space="preserve"> (Istituto per la Protezione Sostenibile delle Piante del Consiglio Nazionale delle Ricerche - IPSP-CNR) illustrerà invece le “Risposte fisiologiche e metaboliche della vite agli induttori di resistenza impiegati nella lotta alle malattie fungine”. Chiuderà il programma degli interventi Antonio Marino (Confagricoltura Cuneo) che fornirà il bilancio </w:t>
      </w:r>
      <w:proofErr w:type="spellStart"/>
      <w:r w:rsidRPr="002B7263">
        <w:rPr>
          <w:rFonts w:ascii="Calibri" w:hAnsi="Calibri" w:cs="Calibri"/>
          <w:bCs/>
          <w:sz w:val="23"/>
          <w:szCs w:val="23"/>
        </w:rPr>
        <w:t>fitoiatrico</w:t>
      </w:r>
      <w:proofErr w:type="spellEnd"/>
      <w:r w:rsidRPr="002B7263">
        <w:rPr>
          <w:rFonts w:ascii="Calibri" w:hAnsi="Calibri" w:cs="Calibri"/>
          <w:bCs/>
          <w:sz w:val="23"/>
          <w:szCs w:val="23"/>
        </w:rPr>
        <w:t xml:space="preserve"> dell’annata 2021-2022. Verrà ovviamente dato ampio spazio alla discussione dei temi presentati. Al termine della mattinata di lavori è prevista una visita alle Cantine di Terre del Barolo.</w:t>
      </w:r>
    </w:p>
    <w:sectPr w:rsidR="004979C4" w:rsidRPr="0042028A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164A" w14:textId="77777777" w:rsidR="006C2FE9" w:rsidRDefault="006C2FE9">
      <w:r>
        <w:separator/>
      </w:r>
    </w:p>
  </w:endnote>
  <w:endnote w:type="continuationSeparator" w:id="0">
    <w:p w14:paraId="3C51E3CC" w14:textId="77777777" w:rsidR="006C2FE9" w:rsidRDefault="006C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EDEC" w14:textId="77777777" w:rsidR="006C2FE9" w:rsidRDefault="006C2FE9">
      <w:r>
        <w:separator/>
      </w:r>
    </w:p>
  </w:footnote>
  <w:footnote w:type="continuationSeparator" w:id="0">
    <w:p w14:paraId="26DD1EFD" w14:textId="77777777" w:rsidR="006C2FE9" w:rsidRDefault="006C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81AA5"/>
    <w:multiLevelType w:val="multilevel"/>
    <w:tmpl w:val="C96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F7E15"/>
    <w:multiLevelType w:val="multilevel"/>
    <w:tmpl w:val="7A0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1272">
    <w:abstractNumId w:val="0"/>
  </w:num>
  <w:num w:numId="2" w16cid:durableId="913929432">
    <w:abstractNumId w:val="5"/>
  </w:num>
  <w:num w:numId="3" w16cid:durableId="1818834102">
    <w:abstractNumId w:val="2"/>
  </w:num>
  <w:num w:numId="4" w16cid:durableId="45416651">
    <w:abstractNumId w:val="1"/>
  </w:num>
  <w:num w:numId="5" w16cid:durableId="371348793">
    <w:abstractNumId w:val="3"/>
  </w:num>
  <w:num w:numId="6" w16cid:durableId="863909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2328D"/>
    <w:rsid w:val="00050BC0"/>
    <w:rsid w:val="000542C3"/>
    <w:rsid w:val="00060485"/>
    <w:rsid w:val="00065D38"/>
    <w:rsid w:val="00073668"/>
    <w:rsid w:val="00074E44"/>
    <w:rsid w:val="0008322D"/>
    <w:rsid w:val="00096668"/>
    <w:rsid w:val="000A6CDA"/>
    <w:rsid w:val="000B6852"/>
    <w:rsid w:val="000D28D3"/>
    <w:rsid w:val="000D7D60"/>
    <w:rsid w:val="000E0ADD"/>
    <w:rsid w:val="000E170B"/>
    <w:rsid w:val="000E7BB2"/>
    <w:rsid w:val="000F0D11"/>
    <w:rsid w:val="000F1787"/>
    <w:rsid w:val="000F585C"/>
    <w:rsid w:val="001055AB"/>
    <w:rsid w:val="00112C0E"/>
    <w:rsid w:val="00125E7B"/>
    <w:rsid w:val="001309FC"/>
    <w:rsid w:val="00151529"/>
    <w:rsid w:val="00152C34"/>
    <w:rsid w:val="00155505"/>
    <w:rsid w:val="00161DDF"/>
    <w:rsid w:val="0019196F"/>
    <w:rsid w:val="00197916"/>
    <w:rsid w:val="001A0688"/>
    <w:rsid w:val="001A152E"/>
    <w:rsid w:val="001A57D4"/>
    <w:rsid w:val="001A6BFC"/>
    <w:rsid w:val="001B3FAE"/>
    <w:rsid w:val="001B53E1"/>
    <w:rsid w:val="001B5954"/>
    <w:rsid w:val="001C24C8"/>
    <w:rsid w:val="001C257A"/>
    <w:rsid w:val="001C2C27"/>
    <w:rsid w:val="001D0152"/>
    <w:rsid w:val="001D1C77"/>
    <w:rsid w:val="001D1D8D"/>
    <w:rsid w:val="001D44E0"/>
    <w:rsid w:val="001D50D9"/>
    <w:rsid w:val="001D66F3"/>
    <w:rsid w:val="001E55CB"/>
    <w:rsid w:val="002020F0"/>
    <w:rsid w:val="00205786"/>
    <w:rsid w:val="002058EB"/>
    <w:rsid w:val="00212AD7"/>
    <w:rsid w:val="002171A5"/>
    <w:rsid w:val="0021733C"/>
    <w:rsid w:val="002271A8"/>
    <w:rsid w:val="00230914"/>
    <w:rsid w:val="00234688"/>
    <w:rsid w:val="00234BE3"/>
    <w:rsid w:val="00237A7A"/>
    <w:rsid w:val="00241B7D"/>
    <w:rsid w:val="002476D2"/>
    <w:rsid w:val="0026072E"/>
    <w:rsid w:val="002651E2"/>
    <w:rsid w:val="00274F12"/>
    <w:rsid w:val="0028302A"/>
    <w:rsid w:val="00284149"/>
    <w:rsid w:val="00284CA9"/>
    <w:rsid w:val="00291000"/>
    <w:rsid w:val="00292672"/>
    <w:rsid w:val="00292A66"/>
    <w:rsid w:val="0029523C"/>
    <w:rsid w:val="002A3342"/>
    <w:rsid w:val="002B1D72"/>
    <w:rsid w:val="002B50FD"/>
    <w:rsid w:val="002B5D03"/>
    <w:rsid w:val="002B7263"/>
    <w:rsid w:val="002D02A2"/>
    <w:rsid w:val="002E5C29"/>
    <w:rsid w:val="002E6DB2"/>
    <w:rsid w:val="0030067D"/>
    <w:rsid w:val="003011E4"/>
    <w:rsid w:val="00302423"/>
    <w:rsid w:val="00303A7F"/>
    <w:rsid w:val="00306D2F"/>
    <w:rsid w:val="0032126A"/>
    <w:rsid w:val="00321438"/>
    <w:rsid w:val="003352FA"/>
    <w:rsid w:val="00361CA4"/>
    <w:rsid w:val="00363B58"/>
    <w:rsid w:val="00365739"/>
    <w:rsid w:val="003705E7"/>
    <w:rsid w:val="003745D2"/>
    <w:rsid w:val="00374917"/>
    <w:rsid w:val="00383107"/>
    <w:rsid w:val="00386963"/>
    <w:rsid w:val="00394BD8"/>
    <w:rsid w:val="003964AB"/>
    <w:rsid w:val="003A0C84"/>
    <w:rsid w:val="003A5230"/>
    <w:rsid w:val="003B151B"/>
    <w:rsid w:val="003B2222"/>
    <w:rsid w:val="003B3382"/>
    <w:rsid w:val="003B7D9F"/>
    <w:rsid w:val="003C6C11"/>
    <w:rsid w:val="003D0A6B"/>
    <w:rsid w:val="003D0FAB"/>
    <w:rsid w:val="003D425C"/>
    <w:rsid w:val="003D5F96"/>
    <w:rsid w:val="003F1AE7"/>
    <w:rsid w:val="0040302C"/>
    <w:rsid w:val="00413C2A"/>
    <w:rsid w:val="004148D7"/>
    <w:rsid w:val="0042028A"/>
    <w:rsid w:val="0042742D"/>
    <w:rsid w:val="00437768"/>
    <w:rsid w:val="00441B29"/>
    <w:rsid w:val="004456D2"/>
    <w:rsid w:val="00445C0E"/>
    <w:rsid w:val="004470C1"/>
    <w:rsid w:val="0045222E"/>
    <w:rsid w:val="0045604E"/>
    <w:rsid w:val="004567EF"/>
    <w:rsid w:val="00465829"/>
    <w:rsid w:val="00467AC5"/>
    <w:rsid w:val="004801E7"/>
    <w:rsid w:val="004803A3"/>
    <w:rsid w:val="00492AE4"/>
    <w:rsid w:val="004979C4"/>
    <w:rsid w:val="004A1964"/>
    <w:rsid w:val="004A6138"/>
    <w:rsid w:val="004B550F"/>
    <w:rsid w:val="004C0861"/>
    <w:rsid w:val="004D1E01"/>
    <w:rsid w:val="004E0A0B"/>
    <w:rsid w:val="004E2A49"/>
    <w:rsid w:val="004F231F"/>
    <w:rsid w:val="005123D8"/>
    <w:rsid w:val="005146D3"/>
    <w:rsid w:val="005156B1"/>
    <w:rsid w:val="005209E0"/>
    <w:rsid w:val="0052139F"/>
    <w:rsid w:val="0052398E"/>
    <w:rsid w:val="0052460B"/>
    <w:rsid w:val="005270A9"/>
    <w:rsid w:val="00536020"/>
    <w:rsid w:val="00543785"/>
    <w:rsid w:val="00543B20"/>
    <w:rsid w:val="00551C1F"/>
    <w:rsid w:val="00553483"/>
    <w:rsid w:val="005613AF"/>
    <w:rsid w:val="005705E8"/>
    <w:rsid w:val="005730D2"/>
    <w:rsid w:val="00576C71"/>
    <w:rsid w:val="00580C23"/>
    <w:rsid w:val="005817C6"/>
    <w:rsid w:val="005868C9"/>
    <w:rsid w:val="0059021A"/>
    <w:rsid w:val="00593B07"/>
    <w:rsid w:val="00597641"/>
    <w:rsid w:val="005A308C"/>
    <w:rsid w:val="005B4C79"/>
    <w:rsid w:val="005B7EA3"/>
    <w:rsid w:val="005C7AD2"/>
    <w:rsid w:val="005D3204"/>
    <w:rsid w:val="005D4666"/>
    <w:rsid w:val="005D4AA0"/>
    <w:rsid w:val="005D557D"/>
    <w:rsid w:val="005D64B2"/>
    <w:rsid w:val="005E1474"/>
    <w:rsid w:val="005E7A4E"/>
    <w:rsid w:val="005F15E7"/>
    <w:rsid w:val="00620D05"/>
    <w:rsid w:val="00626125"/>
    <w:rsid w:val="006310E6"/>
    <w:rsid w:val="00640157"/>
    <w:rsid w:val="00645CC3"/>
    <w:rsid w:val="00645ED5"/>
    <w:rsid w:val="00653A66"/>
    <w:rsid w:val="0065771A"/>
    <w:rsid w:val="00657C04"/>
    <w:rsid w:val="00660A0F"/>
    <w:rsid w:val="006704F9"/>
    <w:rsid w:val="00675380"/>
    <w:rsid w:val="006776EE"/>
    <w:rsid w:val="00693830"/>
    <w:rsid w:val="00693B24"/>
    <w:rsid w:val="006C2FE9"/>
    <w:rsid w:val="006D196E"/>
    <w:rsid w:val="006D3C4B"/>
    <w:rsid w:val="006D7433"/>
    <w:rsid w:val="006D77D3"/>
    <w:rsid w:val="006E5AE4"/>
    <w:rsid w:val="006E735D"/>
    <w:rsid w:val="006F5E8D"/>
    <w:rsid w:val="00700F0C"/>
    <w:rsid w:val="00702D72"/>
    <w:rsid w:val="00703F7A"/>
    <w:rsid w:val="007124A9"/>
    <w:rsid w:val="00717565"/>
    <w:rsid w:val="00736D76"/>
    <w:rsid w:val="007635DA"/>
    <w:rsid w:val="00774CFB"/>
    <w:rsid w:val="00774F9E"/>
    <w:rsid w:val="00787955"/>
    <w:rsid w:val="007B401C"/>
    <w:rsid w:val="007B4E43"/>
    <w:rsid w:val="007C0E70"/>
    <w:rsid w:val="007C6617"/>
    <w:rsid w:val="007D1F5A"/>
    <w:rsid w:val="007D6DF7"/>
    <w:rsid w:val="007E75C3"/>
    <w:rsid w:val="007E760A"/>
    <w:rsid w:val="007F5D45"/>
    <w:rsid w:val="00804162"/>
    <w:rsid w:val="0081017C"/>
    <w:rsid w:val="00811313"/>
    <w:rsid w:val="00815A7D"/>
    <w:rsid w:val="008412A4"/>
    <w:rsid w:val="00842521"/>
    <w:rsid w:val="0084609D"/>
    <w:rsid w:val="0085170B"/>
    <w:rsid w:val="00851E19"/>
    <w:rsid w:val="00853295"/>
    <w:rsid w:val="0085429E"/>
    <w:rsid w:val="00874EA1"/>
    <w:rsid w:val="0088494A"/>
    <w:rsid w:val="00885DBB"/>
    <w:rsid w:val="008872B0"/>
    <w:rsid w:val="00894EDE"/>
    <w:rsid w:val="008A287C"/>
    <w:rsid w:val="008B0943"/>
    <w:rsid w:val="008B1310"/>
    <w:rsid w:val="008B19AE"/>
    <w:rsid w:val="008B346B"/>
    <w:rsid w:val="008B531D"/>
    <w:rsid w:val="008C132D"/>
    <w:rsid w:val="008C6DCD"/>
    <w:rsid w:val="008E29BF"/>
    <w:rsid w:val="008E5E60"/>
    <w:rsid w:val="008F27E8"/>
    <w:rsid w:val="008F3870"/>
    <w:rsid w:val="0090145E"/>
    <w:rsid w:val="00910BF9"/>
    <w:rsid w:val="009167A2"/>
    <w:rsid w:val="0092496C"/>
    <w:rsid w:val="00925FFA"/>
    <w:rsid w:val="0092607F"/>
    <w:rsid w:val="00931EC3"/>
    <w:rsid w:val="0093340A"/>
    <w:rsid w:val="009366AF"/>
    <w:rsid w:val="00936D23"/>
    <w:rsid w:val="00936D35"/>
    <w:rsid w:val="00942CCC"/>
    <w:rsid w:val="00951199"/>
    <w:rsid w:val="00961BEA"/>
    <w:rsid w:val="00963B74"/>
    <w:rsid w:val="00973C80"/>
    <w:rsid w:val="009968F5"/>
    <w:rsid w:val="009A7B89"/>
    <w:rsid w:val="009B29F1"/>
    <w:rsid w:val="009B363E"/>
    <w:rsid w:val="009C0B90"/>
    <w:rsid w:val="009C2F96"/>
    <w:rsid w:val="009C4D89"/>
    <w:rsid w:val="009E3DA8"/>
    <w:rsid w:val="009E3EFD"/>
    <w:rsid w:val="009F0E81"/>
    <w:rsid w:val="009F218F"/>
    <w:rsid w:val="009F4D49"/>
    <w:rsid w:val="00A002A9"/>
    <w:rsid w:val="00A02405"/>
    <w:rsid w:val="00A145F4"/>
    <w:rsid w:val="00A23CF5"/>
    <w:rsid w:val="00A24A05"/>
    <w:rsid w:val="00A269B5"/>
    <w:rsid w:val="00A26EE9"/>
    <w:rsid w:val="00A557D7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B2797"/>
    <w:rsid w:val="00AB57F9"/>
    <w:rsid w:val="00AE0B6A"/>
    <w:rsid w:val="00AE2E8B"/>
    <w:rsid w:val="00AE69FB"/>
    <w:rsid w:val="00AF1B15"/>
    <w:rsid w:val="00AF69F8"/>
    <w:rsid w:val="00B07B2E"/>
    <w:rsid w:val="00B128B7"/>
    <w:rsid w:val="00B318B1"/>
    <w:rsid w:val="00B35C99"/>
    <w:rsid w:val="00B37C46"/>
    <w:rsid w:val="00B44ECF"/>
    <w:rsid w:val="00B52D49"/>
    <w:rsid w:val="00B61557"/>
    <w:rsid w:val="00B85F20"/>
    <w:rsid w:val="00B9363F"/>
    <w:rsid w:val="00B942EE"/>
    <w:rsid w:val="00B94D5B"/>
    <w:rsid w:val="00BA72D3"/>
    <w:rsid w:val="00BC0BF7"/>
    <w:rsid w:val="00BC5652"/>
    <w:rsid w:val="00BC5FA4"/>
    <w:rsid w:val="00BD1F08"/>
    <w:rsid w:val="00BD7154"/>
    <w:rsid w:val="00BF480C"/>
    <w:rsid w:val="00BF66B1"/>
    <w:rsid w:val="00BF7260"/>
    <w:rsid w:val="00C01641"/>
    <w:rsid w:val="00C03EB6"/>
    <w:rsid w:val="00C068A7"/>
    <w:rsid w:val="00C155E6"/>
    <w:rsid w:val="00C278CD"/>
    <w:rsid w:val="00C346F1"/>
    <w:rsid w:val="00C36544"/>
    <w:rsid w:val="00C40DF8"/>
    <w:rsid w:val="00C4361C"/>
    <w:rsid w:val="00C457FA"/>
    <w:rsid w:val="00C536B5"/>
    <w:rsid w:val="00C564E2"/>
    <w:rsid w:val="00C605B9"/>
    <w:rsid w:val="00C641DB"/>
    <w:rsid w:val="00C764E3"/>
    <w:rsid w:val="00C92589"/>
    <w:rsid w:val="00C92993"/>
    <w:rsid w:val="00C94E04"/>
    <w:rsid w:val="00C961B5"/>
    <w:rsid w:val="00CA1C42"/>
    <w:rsid w:val="00CA221D"/>
    <w:rsid w:val="00CA7240"/>
    <w:rsid w:val="00CA7981"/>
    <w:rsid w:val="00CB0605"/>
    <w:rsid w:val="00CB0DD7"/>
    <w:rsid w:val="00CB5006"/>
    <w:rsid w:val="00CB595B"/>
    <w:rsid w:val="00CE2B1D"/>
    <w:rsid w:val="00CF6E99"/>
    <w:rsid w:val="00D00DA9"/>
    <w:rsid w:val="00D06374"/>
    <w:rsid w:val="00D073ED"/>
    <w:rsid w:val="00D10C18"/>
    <w:rsid w:val="00D1347E"/>
    <w:rsid w:val="00D1598D"/>
    <w:rsid w:val="00D176AC"/>
    <w:rsid w:val="00D3239F"/>
    <w:rsid w:val="00D33986"/>
    <w:rsid w:val="00D34AF8"/>
    <w:rsid w:val="00D47862"/>
    <w:rsid w:val="00D615D3"/>
    <w:rsid w:val="00D66B41"/>
    <w:rsid w:val="00D700D4"/>
    <w:rsid w:val="00D70A62"/>
    <w:rsid w:val="00D71CB7"/>
    <w:rsid w:val="00D8076B"/>
    <w:rsid w:val="00D815CD"/>
    <w:rsid w:val="00D81FC9"/>
    <w:rsid w:val="00D823B7"/>
    <w:rsid w:val="00D90219"/>
    <w:rsid w:val="00D962D5"/>
    <w:rsid w:val="00DA066D"/>
    <w:rsid w:val="00DA3643"/>
    <w:rsid w:val="00DA5F41"/>
    <w:rsid w:val="00DA6BDE"/>
    <w:rsid w:val="00DB68C1"/>
    <w:rsid w:val="00DB7DC0"/>
    <w:rsid w:val="00DC153D"/>
    <w:rsid w:val="00DD48BD"/>
    <w:rsid w:val="00DE2D0B"/>
    <w:rsid w:val="00DE3652"/>
    <w:rsid w:val="00DE771A"/>
    <w:rsid w:val="00DF3EC5"/>
    <w:rsid w:val="00E16D37"/>
    <w:rsid w:val="00E21A61"/>
    <w:rsid w:val="00E223C5"/>
    <w:rsid w:val="00E37EFB"/>
    <w:rsid w:val="00E456B2"/>
    <w:rsid w:val="00E6280A"/>
    <w:rsid w:val="00E657B2"/>
    <w:rsid w:val="00E725EF"/>
    <w:rsid w:val="00E74AAF"/>
    <w:rsid w:val="00EA4438"/>
    <w:rsid w:val="00EB0EFB"/>
    <w:rsid w:val="00EB3E47"/>
    <w:rsid w:val="00EB635A"/>
    <w:rsid w:val="00ED1D42"/>
    <w:rsid w:val="00ED75D0"/>
    <w:rsid w:val="00EE1D2F"/>
    <w:rsid w:val="00EE443A"/>
    <w:rsid w:val="00EE6AC2"/>
    <w:rsid w:val="00EE6FE5"/>
    <w:rsid w:val="00EF3E45"/>
    <w:rsid w:val="00EF67B8"/>
    <w:rsid w:val="00F03CE0"/>
    <w:rsid w:val="00F04A3B"/>
    <w:rsid w:val="00F12796"/>
    <w:rsid w:val="00F1350C"/>
    <w:rsid w:val="00F13B82"/>
    <w:rsid w:val="00F20C27"/>
    <w:rsid w:val="00F238E6"/>
    <w:rsid w:val="00F24373"/>
    <w:rsid w:val="00F254D3"/>
    <w:rsid w:val="00F315DA"/>
    <w:rsid w:val="00F3288A"/>
    <w:rsid w:val="00F65124"/>
    <w:rsid w:val="00F80577"/>
    <w:rsid w:val="00F82555"/>
    <w:rsid w:val="00F8286A"/>
    <w:rsid w:val="00F841DB"/>
    <w:rsid w:val="00F907F7"/>
    <w:rsid w:val="00F90CC4"/>
    <w:rsid w:val="00FA287F"/>
    <w:rsid w:val="00FA3DD8"/>
    <w:rsid w:val="00FB30D7"/>
    <w:rsid w:val="00FB7D8F"/>
    <w:rsid w:val="00FC7944"/>
    <w:rsid w:val="00FD197E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52E"/>
    <w:rPr>
      <w:color w:val="605E5C"/>
      <w:shd w:val="clear" w:color="auto" w:fill="E1DFDD"/>
    </w:rPr>
  </w:style>
  <w:style w:type="character" w:customStyle="1" w:styleId="testoarticoloimmaginesx">
    <w:name w:val="testoarticoloimmaginesx"/>
    <w:basedOn w:val="Carpredefinitoparagrafo"/>
    <w:rsid w:val="0081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11</cp:revision>
  <cp:lastPrinted>2022-11-09T09:28:00Z</cp:lastPrinted>
  <dcterms:created xsi:type="dcterms:W3CDTF">2022-11-09T11:22:00Z</dcterms:created>
  <dcterms:modified xsi:type="dcterms:W3CDTF">2022-11-21T09:26:00Z</dcterms:modified>
</cp:coreProperties>
</file>