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20168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20168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201689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201689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201689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201689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201689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0C4F520A" w14:textId="77777777" w:rsidR="00367DB6" w:rsidRDefault="00367DB6" w:rsidP="00367DB6">
      <w:pPr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  <w:r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 xml:space="preserve"> </w:t>
      </w:r>
    </w:p>
    <w:p w14:paraId="259527A0" w14:textId="527D4CCB" w:rsidR="00996478" w:rsidRPr="0070200C" w:rsidRDefault="00671029" w:rsidP="00996478">
      <w:pPr>
        <w:jc w:val="center"/>
        <w:rPr>
          <w:rFonts w:ascii="Calibri" w:hAnsi="Calibri" w:cs="Calibri"/>
          <w:b/>
          <w:bCs/>
          <w:bdr w:val="none" w:sz="0" w:space="0" w:color="auto"/>
        </w:rPr>
      </w:pPr>
      <w:r w:rsidRPr="0070200C">
        <w:rPr>
          <w:rFonts w:ascii="Calibri" w:hAnsi="Calibri" w:cs="Calibri"/>
          <w:b/>
          <w:bCs/>
          <w:bdr w:val="none" w:sz="0" w:space="0" w:color="auto"/>
        </w:rPr>
        <w:t>Frutticoltori</w:t>
      </w:r>
      <w:r w:rsidR="0070200C" w:rsidRPr="0070200C">
        <w:rPr>
          <w:rFonts w:ascii="Calibri" w:hAnsi="Calibri" w:cs="Calibri"/>
          <w:b/>
          <w:bCs/>
          <w:bdr w:val="none" w:sz="0" w:space="0" w:color="auto"/>
        </w:rPr>
        <w:t xml:space="preserve"> della Granda</w:t>
      </w:r>
      <w:r w:rsidRPr="0070200C">
        <w:rPr>
          <w:rFonts w:ascii="Calibri" w:hAnsi="Calibri" w:cs="Calibri"/>
          <w:b/>
          <w:bCs/>
          <w:bdr w:val="none" w:sz="0" w:space="0" w:color="auto"/>
        </w:rPr>
        <w:t xml:space="preserve"> in ginocchio, servono </w:t>
      </w:r>
      <w:r w:rsidR="0070200C" w:rsidRPr="0070200C">
        <w:rPr>
          <w:rFonts w:ascii="Calibri" w:hAnsi="Calibri" w:cs="Calibri"/>
          <w:b/>
          <w:bCs/>
          <w:bdr w:val="none" w:sz="0" w:space="0" w:color="auto"/>
        </w:rPr>
        <w:t xml:space="preserve">subito </w:t>
      </w:r>
      <w:r w:rsidRPr="0070200C">
        <w:rPr>
          <w:rFonts w:ascii="Calibri" w:hAnsi="Calibri" w:cs="Calibri"/>
          <w:b/>
          <w:bCs/>
          <w:bdr w:val="none" w:sz="0" w:space="0" w:color="auto"/>
        </w:rPr>
        <w:t>interventi drastici per salvare il comparto</w:t>
      </w:r>
    </w:p>
    <w:p w14:paraId="66D389F9" w14:textId="2F542313" w:rsidR="00367DB6" w:rsidRDefault="0070200C" w:rsidP="00367DB6">
      <w:pPr>
        <w:jc w:val="center"/>
        <w:rPr>
          <w:rFonts w:ascii="Calibri" w:hAnsi="Calibri" w:cs="Calibri"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i/>
          <w:iCs/>
          <w:sz w:val="22"/>
          <w:szCs w:val="22"/>
          <w:bdr w:val="none" w:sz="0" w:space="0" w:color="auto"/>
        </w:rPr>
        <w:t xml:space="preserve">Confagricoltura Cuneo </w:t>
      </w:r>
      <w:r w:rsidR="0047304F">
        <w:rPr>
          <w:rFonts w:ascii="Calibri" w:hAnsi="Calibri" w:cs="Calibri"/>
          <w:i/>
          <w:iCs/>
          <w:sz w:val="22"/>
          <w:szCs w:val="22"/>
          <w:bdr w:val="none" w:sz="0" w:space="0" w:color="auto"/>
        </w:rPr>
        <w:t>richiama l’attenzione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/>
        </w:rPr>
        <w:t xml:space="preserve"> sul drammatico momento vissuto dalle imprese del settore</w:t>
      </w:r>
    </w:p>
    <w:p w14:paraId="121BB67E" w14:textId="77777777" w:rsidR="00367DB6" w:rsidRDefault="00367DB6" w:rsidP="00367DB6">
      <w:pPr>
        <w:jc w:val="center"/>
        <w:rPr>
          <w:rFonts w:ascii="Calibri" w:hAnsi="Calibri" w:cs="Calibri"/>
          <w:i/>
          <w:iCs/>
          <w:sz w:val="22"/>
          <w:szCs w:val="22"/>
          <w:bdr w:val="none" w:sz="0" w:space="0" w:color="auto"/>
        </w:rPr>
      </w:pPr>
    </w:p>
    <w:p w14:paraId="49BDB05E" w14:textId="7572232D" w:rsidR="00AD1FEE" w:rsidRPr="00671029" w:rsidRDefault="00F8229A" w:rsidP="00671029">
      <w:pPr>
        <w:jc w:val="both"/>
        <w:rPr>
          <w:rFonts w:ascii="Calibri" w:hAnsi="Calibri" w:cs="Calibri"/>
          <w:b/>
          <w:bCs/>
          <w:sz w:val="23"/>
          <w:szCs w:val="23"/>
          <w:bdr w:val="none" w:sz="0" w:space="0" w:color="auto"/>
        </w:rPr>
      </w:pPr>
      <w:r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5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3</w:t>
      </w:r>
      <w:r w:rsidR="00656DB4" w:rsidRPr="001C235D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) 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09</w:t>
      </w:r>
      <w:r w:rsidR="00656DB4" w:rsidRPr="001C235D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.0</w:t>
      </w:r>
      <w:r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9</w:t>
      </w:r>
      <w:r w:rsidR="00656DB4" w:rsidRPr="001C235D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.2022</w:t>
      </w:r>
      <w:r w:rsidR="00E571B1" w:rsidRPr="001C235D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–</w:t>
      </w:r>
      <w:r w:rsidR="00656DB4" w:rsidRPr="001C235D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“Il comparto frutticolo </w:t>
      </w:r>
      <w:r w:rsidR="00EC251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cuneese e 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piemontese rischia il tracollo se non si interviene subito con misure drastiche di sostegno</w:t>
      </w:r>
      <w:r w:rsidR="00AD1FE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;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non si può attendere oltre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,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se c’è 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un 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interesse 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reale </w:t>
      </w:r>
      <w:r w:rsid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a tutelare una filiera strategica </w:t>
      </w:r>
      <w:r w:rsidR="00AD1FE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che in 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Piemonte</w:t>
      </w:r>
      <w:r w:rsidR="00AD1FE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conta </w:t>
      </w:r>
      <w:r w:rsidR="00AD1FEE" w:rsidRP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circa 8.000 aziende agricole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(la maggior parte situate nel distretto </w:t>
      </w:r>
      <w:r w:rsidR="00EC251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del 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Saluzzese)</w:t>
      </w:r>
      <w:r w:rsidR="00AD1FEE" w:rsidRP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, su una superficie coltivata di circa 18.500 ettari e in grado di generare un fatturato di oltre 500 milioni di euro su un totale nazionale di </w:t>
      </w:r>
      <w:r w:rsidR="00D6031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più di 5</w:t>
      </w:r>
      <w:r w:rsidR="00AD1FEE" w:rsidRP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miliardi</w:t>
      </w:r>
      <w:r w:rsidR="00D6031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, tra frutta fresca e industria di trasformazione</w:t>
      </w:r>
      <w:r w:rsidR="00AD1FEE" w:rsidRP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”. </w:t>
      </w:r>
      <w:r w:rsidR="00AD1FE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Così Enrico Allasia, presidente di Confagricoltura Cuneo e Piemonte, richiama l’attenzione sul drammatico momento che il settore sta vivendo ormai da mesi, sottolineando anche la forte disparità che esiste tra quanto viene riconosciuto all’agricoltore per la propria frutta e quanto questa venga pagata dal consumatore per portarla in tavola.</w:t>
      </w:r>
    </w:p>
    <w:p w14:paraId="1A91971F" w14:textId="21FD188D" w:rsidR="00DB68C1" w:rsidRDefault="00AD1FEE" w:rsidP="00671029">
      <w:pPr>
        <w:jc w:val="both"/>
        <w:rPr>
          <w:rFonts w:ascii="Calibri" w:hAnsi="Calibri" w:cs="Calibri"/>
          <w:b/>
          <w:bCs/>
          <w:sz w:val="23"/>
          <w:szCs w:val="23"/>
          <w:bdr w:val="none" w:sz="0" w:space="0" w:color="auto"/>
        </w:rPr>
      </w:pPr>
      <w:r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“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Dopo le eccezionali gelate dell’aprile 2021</w:t>
      </w:r>
      <w:r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,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che hanno di fatto compromesso i raccolti </w:t>
      </w:r>
      <w:r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nel nostro territorio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, </w:t>
      </w:r>
      <w:r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e 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i contraccolpi diretti e indiretti </w:t>
      </w:r>
      <w:r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provocati da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lla pandemia di Covid-19, il 2022 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si è aperto con 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le conseguenze economiche nefaste del conflitto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tuttora in corso </w:t>
      </w:r>
      <w:r w:rsidR="009A259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in Ucraina</w:t>
      </w:r>
      <w:r w:rsidR="001C538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, è proseguito con un eccezionale periodo di siccità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e 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da tempo </w:t>
      </w:r>
      <w:r w:rsidR="001C538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ormai 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le imprese sono chiamate a fare</w:t>
      </w:r>
      <w:r w:rsidR="001C538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i conti con </w:t>
      </w:r>
      <w:r w:rsidR="001C538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aumenti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vertiginos</w:t>
      </w:r>
      <w:r w:rsidR="001C538E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i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dei costi di produzione. 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In questo scenario 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il settore non può reggere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ancora per molto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. 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Occorre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un intervento dello Stato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per aiutare le aziende </w:t>
      </w:r>
      <w:r w:rsidR="000B6B1F" w:rsidRP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a 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compensare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gli extra costi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che devono sostenere</w:t>
      </w:r>
      <w:r w:rsidR="00ED6968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, oltre </w:t>
      </w:r>
      <w:r w:rsidR="00646DD1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alla necessità di</w:t>
      </w:r>
      <w:r w:rsidR="00ED6968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accelerare i ristori dei danni da gelo, che dopo oltre un anno non sono ancora stati versati nelle casse delle aziende colpite, sospendere il versamento </w:t>
      </w:r>
      <w:r w:rsidR="000B6B1F" w:rsidRP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dei </w:t>
      </w:r>
      <w:r w:rsidR="0070200C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contributi</w:t>
      </w:r>
      <w:r w:rsidR="00ED6968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e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attivare </w:t>
      </w:r>
      <w:r w:rsidR="008E2F62" w:rsidRP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moratorie</w:t>
      </w:r>
      <w:r w:rsidR="000B6B1F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sui mutui</w:t>
      </w:r>
      <w:r w:rsidR="00ED6968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bancari”</w:t>
      </w:r>
      <w:r w:rsidR="00671029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, prosegue Allasia</w:t>
      </w:r>
      <w:r w:rsidR="008E2F62" w:rsidRPr="008E2F62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>.</w:t>
      </w:r>
      <w:r w:rsidR="00ED6968">
        <w:rPr>
          <w:rFonts w:ascii="Calibri" w:hAnsi="Calibri" w:cs="Calibri"/>
          <w:b/>
          <w:bCs/>
          <w:sz w:val="23"/>
          <w:szCs w:val="23"/>
          <w:bdr w:val="none" w:sz="0" w:space="0" w:color="auto"/>
        </w:rPr>
        <w:t xml:space="preserve"> </w:t>
      </w:r>
    </w:p>
    <w:p w14:paraId="4623616A" w14:textId="5ECA1E73" w:rsidR="00D60312" w:rsidRPr="00D60312" w:rsidRDefault="00D60312" w:rsidP="00D60312">
      <w:pPr>
        <w:jc w:val="both"/>
        <w:rPr>
          <w:rFonts w:ascii="Calibri" w:hAnsi="Calibri" w:cs="Calibri"/>
          <w:sz w:val="23"/>
          <w:szCs w:val="23"/>
          <w:bdr w:val="none" w:sz="0" w:space="0" w:color="auto"/>
        </w:rPr>
      </w:pPr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 xml:space="preserve">“Si è innescata una miscela esplosiva tra costi di produzione triplicati, effetti delle calamità naturali, quotazioni all’origine insoddisfacenti, a cui ora si è aggiunta anche la richiesta di alcuni gestori di energia per avere pagamenti in anticipo o garanzie attraverso fideiussioni. Così diventa impossibile andare avanti”. </w:t>
      </w:r>
      <w:r w:rsidR="00175276">
        <w:rPr>
          <w:rFonts w:ascii="Calibri" w:hAnsi="Calibri" w:cs="Calibri"/>
          <w:sz w:val="23"/>
          <w:szCs w:val="23"/>
          <w:bdr w:val="none" w:sz="0" w:space="0" w:color="auto"/>
        </w:rPr>
        <w:t>Aggiunge</w:t>
      </w:r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 xml:space="preserve"> Michele Ponso, presidente della Federazione nazionale frutticoltura di Confagricoltura</w:t>
      </w:r>
      <w:r>
        <w:rPr>
          <w:rFonts w:ascii="Calibri" w:hAnsi="Calibri" w:cs="Calibri"/>
          <w:sz w:val="23"/>
          <w:szCs w:val="23"/>
          <w:bdr w:val="none" w:sz="0" w:space="0" w:color="auto"/>
        </w:rPr>
        <w:t xml:space="preserve"> e della sezione Frutticola di Confagricoltura Cuneo</w:t>
      </w:r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>.</w:t>
      </w:r>
    </w:p>
    <w:p w14:paraId="48ED7076" w14:textId="77777777" w:rsidR="00D60312" w:rsidRPr="00D60312" w:rsidRDefault="00D60312" w:rsidP="00D60312">
      <w:pPr>
        <w:jc w:val="both"/>
        <w:rPr>
          <w:rFonts w:ascii="Calibri" w:hAnsi="Calibri" w:cs="Calibri"/>
          <w:sz w:val="23"/>
          <w:szCs w:val="23"/>
          <w:bdr w:val="none" w:sz="0" w:space="0" w:color="auto"/>
        </w:rPr>
      </w:pPr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>Il mercato continua ad essere lento e a pagare gli effetti degli eventi eccezionali degli ultimi mesi: dalla guerra alle avversità. Al crollo del potere di acquisto dei consumatori, con la conseguente riduzione delle spese, si aggiungono i costi di produzione della frutta, che continuano a crescere, mentre sono completamente annullati i margini di guadagno. “Rischiamo grosso e, nonostante la frutta italiana abbia un valore economico che, compresa la fase di trasformazione, supera abbondantemente i cinque miliardi di euro e vanti numerose Dop e Igp, è necessario agire ora – prosegue Ponso - per salvaguardare e valorizzare adeguatamente questo patrimonio tricolore”.</w:t>
      </w:r>
    </w:p>
    <w:p w14:paraId="2DB6D9DC" w14:textId="5A34296B" w:rsidR="00AD1FEE" w:rsidRPr="00D60312" w:rsidRDefault="00D60312" w:rsidP="00D60312">
      <w:pPr>
        <w:jc w:val="both"/>
        <w:rPr>
          <w:rStyle w:val="Nessuno"/>
          <w:rFonts w:ascii="Arial" w:hAnsi="Arial" w:cs="Arial"/>
          <w:sz w:val="23"/>
          <w:szCs w:val="23"/>
          <w:bdr w:val="none" w:sz="0" w:space="0" w:color="auto"/>
        </w:rPr>
      </w:pPr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>La situazione è già molto pesante e la richiesta dei distributori di elettricità e gas per anticipi e fideiussioni la trasformerà in drammatica. “Siamo sbalorditi e increduli. Il nostro – ricorda il presidente della Federazione nazionale frutticoltura di Confagricoltura - è un comparto energivoro: produciamo e stocchiamo i prodotti in attesa di riuscire a venderli, nella speranza, ormai disattesa, di compensare almeno i costi di produzione. Una simile condizione non si è mai verificata e, senza azioni immediate, rischia di diventare insostenibile.</w:t>
      </w:r>
      <w:r>
        <w:rPr>
          <w:rFonts w:ascii="Calibri" w:hAnsi="Calibri" w:cs="Calibri"/>
          <w:sz w:val="23"/>
          <w:szCs w:val="23"/>
          <w:bdr w:val="none" w:sz="0" w:space="0" w:color="auto"/>
        </w:rPr>
        <w:t xml:space="preserve"> O</w:t>
      </w:r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 xml:space="preserve">ccorre intervenire subito sui costi per permettere alle aziende frutticole di superare la crisi di liquidità – conclude Michele Ponso - </w:t>
      </w:r>
      <w:proofErr w:type="gramStart"/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>mettendo in campo</w:t>
      </w:r>
      <w:proofErr w:type="gramEnd"/>
      <w:r w:rsidRPr="00D60312">
        <w:rPr>
          <w:rFonts w:ascii="Calibri" w:hAnsi="Calibri" w:cs="Calibri"/>
          <w:sz w:val="23"/>
          <w:szCs w:val="23"/>
          <w:bdr w:val="none" w:sz="0" w:space="0" w:color="auto"/>
        </w:rPr>
        <w:t xml:space="preserve"> misure urgenti in questa direzione”.  </w:t>
      </w:r>
    </w:p>
    <w:sectPr w:rsidR="00AD1FEE" w:rsidRPr="00D60312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64AD" w14:textId="77777777" w:rsidR="0050240A" w:rsidRDefault="0050240A">
      <w:r>
        <w:separator/>
      </w:r>
    </w:p>
  </w:endnote>
  <w:endnote w:type="continuationSeparator" w:id="0">
    <w:p w14:paraId="063C5F1A" w14:textId="77777777" w:rsidR="0050240A" w:rsidRDefault="0050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06BE" w14:textId="77777777" w:rsidR="0050240A" w:rsidRDefault="0050240A">
      <w:r>
        <w:separator/>
      </w:r>
    </w:p>
  </w:footnote>
  <w:footnote w:type="continuationSeparator" w:id="0">
    <w:p w14:paraId="3E137207" w14:textId="77777777" w:rsidR="0050240A" w:rsidRDefault="0050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7107">
    <w:abstractNumId w:val="0"/>
  </w:num>
  <w:num w:numId="2" w16cid:durableId="1598783097">
    <w:abstractNumId w:val="3"/>
  </w:num>
  <w:num w:numId="3" w16cid:durableId="882837400">
    <w:abstractNumId w:val="2"/>
  </w:num>
  <w:num w:numId="4" w16cid:durableId="11061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86820"/>
    <w:rsid w:val="00096668"/>
    <w:rsid w:val="000A6CDA"/>
    <w:rsid w:val="000B6B1F"/>
    <w:rsid w:val="000D28D3"/>
    <w:rsid w:val="000D7D60"/>
    <w:rsid w:val="000E0ADD"/>
    <w:rsid w:val="000E7AC3"/>
    <w:rsid w:val="000F0D11"/>
    <w:rsid w:val="000F1787"/>
    <w:rsid w:val="000F585C"/>
    <w:rsid w:val="000F5CBF"/>
    <w:rsid w:val="001055AB"/>
    <w:rsid w:val="001176DE"/>
    <w:rsid w:val="00125E7B"/>
    <w:rsid w:val="001309FC"/>
    <w:rsid w:val="00142DA1"/>
    <w:rsid w:val="00151529"/>
    <w:rsid w:val="00152C34"/>
    <w:rsid w:val="00175276"/>
    <w:rsid w:val="001A57D4"/>
    <w:rsid w:val="001B53E1"/>
    <w:rsid w:val="001B5954"/>
    <w:rsid w:val="001C235D"/>
    <w:rsid w:val="001C2C27"/>
    <w:rsid w:val="001C538E"/>
    <w:rsid w:val="001D0152"/>
    <w:rsid w:val="001D1C77"/>
    <w:rsid w:val="001D1D8D"/>
    <w:rsid w:val="001D44E0"/>
    <w:rsid w:val="001D66F3"/>
    <w:rsid w:val="001E2E94"/>
    <w:rsid w:val="001E55CB"/>
    <w:rsid w:val="001F17E3"/>
    <w:rsid w:val="001F2830"/>
    <w:rsid w:val="001F4589"/>
    <w:rsid w:val="00201689"/>
    <w:rsid w:val="00205786"/>
    <w:rsid w:val="002058EB"/>
    <w:rsid w:val="00212AD7"/>
    <w:rsid w:val="00223E7C"/>
    <w:rsid w:val="00225F01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302A"/>
    <w:rsid w:val="00284149"/>
    <w:rsid w:val="00291000"/>
    <w:rsid w:val="00292672"/>
    <w:rsid w:val="00292A66"/>
    <w:rsid w:val="002B2789"/>
    <w:rsid w:val="002B5D03"/>
    <w:rsid w:val="002B763B"/>
    <w:rsid w:val="002C5D7D"/>
    <w:rsid w:val="002D02A2"/>
    <w:rsid w:val="002E5C29"/>
    <w:rsid w:val="002E6DB2"/>
    <w:rsid w:val="003011E4"/>
    <w:rsid w:val="00301E14"/>
    <w:rsid w:val="00303A7F"/>
    <w:rsid w:val="0032126A"/>
    <w:rsid w:val="00340235"/>
    <w:rsid w:val="003611A5"/>
    <w:rsid w:val="00361CA4"/>
    <w:rsid w:val="00363B58"/>
    <w:rsid w:val="00367DB6"/>
    <w:rsid w:val="003745D2"/>
    <w:rsid w:val="00383107"/>
    <w:rsid w:val="00386963"/>
    <w:rsid w:val="003964AB"/>
    <w:rsid w:val="003A0C84"/>
    <w:rsid w:val="003A5230"/>
    <w:rsid w:val="003B3382"/>
    <w:rsid w:val="003B620C"/>
    <w:rsid w:val="003D0A6B"/>
    <w:rsid w:val="003D425C"/>
    <w:rsid w:val="003D5F96"/>
    <w:rsid w:val="003D682D"/>
    <w:rsid w:val="004142ED"/>
    <w:rsid w:val="004148D7"/>
    <w:rsid w:val="00427032"/>
    <w:rsid w:val="00437768"/>
    <w:rsid w:val="00445C0E"/>
    <w:rsid w:val="004470C1"/>
    <w:rsid w:val="0045222E"/>
    <w:rsid w:val="00452DC5"/>
    <w:rsid w:val="0045604E"/>
    <w:rsid w:val="004567EF"/>
    <w:rsid w:val="00467AC5"/>
    <w:rsid w:val="0047304F"/>
    <w:rsid w:val="004801E7"/>
    <w:rsid w:val="004803A3"/>
    <w:rsid w:val="004855F0"/>
    <w:rsid w:val="00492AE4"/>
    <w:rsid w:val="004A1964"/>
    <w:rsid w:val="004A6138"/>
    <w:rsid w:val="004C0861"/>
    <w:rsid w:val="004E2A49"/>
    <w:rsid w:val="004F231F"/>
    <w:rsid w:val="0050240A"/>
    <w:rsid w:val="0051599C"/>
    <w:rsid w:val="005209E0"/>
    <w:rsid w:val="0052139F"/>
    <w:rsid w:val="0052398E"/>
    <w:rsid w:val="00524566"/>
    <w:rsid w:val="0052460B"/>
    <w:rsid w:val="005270A9"/>
    <w:rsid w:val="00536020"/>
    <w:rsid w:val="00543785"/>
    <w:rsid w:val="00543B20"/>
    <w:rsid w:val="005730D2"/>
    <w:rsid w:val="00576C71"/>
    <w:rsid w:val="00580C23"/>
    <w:rsid w:val="00593B07"/>
    <w:rsid w:val="00597641"/>
    <w:rsid w:val="005B1A02"/>
    <w:rsid w:val="005B4C79"/>
    <w:rsid w:val="005B7EA3"/>
    <w:rsid w:val="005C2784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313E9"/>
    <w:rsid w:val="00634D5B"/>
    <w:rsid w:val="00640157"/>
    <w:rsid w:val="00646DD1"/>
    <w:rsid w:val="00653A66"/>
    <w:rsid w:val="00656DB4"/>
    <w:rsid w:val="0065771A"/>
    <w:rsid w:val="00657C04"/>
    <w:rsid w:val="00660A0F"/>
    <w:rsid w:val="00671029"/>
    <w:rsid w:val="00693830"/>
    <w:rsid w:val="006B71F1"/>
    <w:rsid w:val="006D3C4B"/>
    <w:rsid w:val="006D7433"/>
    <w:rsid w:val="006E735D"/>
    <w:rsid w:val="006F301D"/>
    <w:rsid w:val="006F5E8D"/>
    <w:rsid w:val="00700F0C"/>
    <w:rsid w:val="0070200C"/>
    <w:rsid w:val="00703F7A"/>
    <w:rsid w:val="00707ABA"/>
    <w:rsid w:val="007124A9"/>
    <w:rsid w:val="00717565"/>
    <w:rsid w:val="00774CFB"/>
    <w:rsid w:val="00787955"/>
    <w:rsid w:val="007B4E43"/>
    <w:rsid w:val="007C0E70"/>
    <w:rsid w:val="007C1B7F"/>
    <w:rsid w:val="007C4E55"/>
    <w:rsid w:val="007C6617"/>
    <w:rsid w:val="007D6DF7"/>
    <w:rsid w:val="007E586F"/>
    <w:rsid w:val="007E760A"/>
    <w:rsid w:val="007F5D45"/>
    <w:rsid w:val="00804162"/>
    <w:rsid w:val="00811313"/>
    <w:rsid w:val="00815A7D"/>
    <w:rsid w:val="00816022"/>
    <w:rsid w:val="00842521"/>
    <w:rsid w:val="0084609D"/>
    <w:rsid w:val="00851E19"/>
    <w:rsid w:val="0085429E"/>
    <w:rsid w:val="0088494A"/>
    <w:rsid w:val="00885DBB"/>
    <w:rsid w:val="00894EDE"/>
    <w:rsid w:val="008A287C"/>
    <w:rsid w:val="008C6DCD"/>
    <w:rsid w:val="008E29BF"/>
    <w:rsid w:val="008E2F62"/>
    <w:rsid w:val="008F27E8"/>
    <w:rsid w:val="008F3870"/>
    <w:rsid w:val="008F3C40"/>
    <w:rsid w:val="00910BF9"/>
    <w:rsid w:val="009167A2"/>
    <w:rsid w:val="00916EAC"/>
    <w:rsid w:val="00931EC3"/>
    <w:rsid w:val="00935151"/>
    <w:rsid w:val="00936D35"/>
    <w:rsid w:val="00942CCC"/>
    <w:rsid w:val="00946ED6"/>
    <w:rsid w:val="009534AB"/>
    <w:rsid w:val="009548A3"/>
    <w:rsid w:val="00961BEA"/>
    <w:rsid w:val="00973C80"/>
    <w:rsid w:val="009810BA"/>
    <w:rsid w:val="009834C4"/>
    <w:rsid w:val="00996478"/>
    <w:rsid w:val="009A259C"/>
    <w:rsid w:val="009B29F1"/>
    <w:rsid w:val="009B363E"/>
    <w:rsid w:val="009B795F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4509E"/>
    <w:rsid w:val="00A562F4"/>
    <w:rsid w:val="00A56443"/>
    <w:rsid w:val="00A6295D"/>
    <w:rsid w:val="00A65A22"/>
    <w:rsid w:val="00A75F61"/>
    <w:rsid w:val="00A76F72"/>
    <w:rsid w:val="00A80D21"/>
    <w:rsid w:val="00A80D4D"/>
    <w:rsid w:val="00A81A1E"/>
    <w:rsid w:val="00A846A0"/>
    <w:rsid w:val="00A912F5"/>
    <w:rsid w:val="00A96F15"/>
    <w:rsid w:val="00AA3DCE"/>
    <w:rsid w:val="00AB2797"/>
    <w:rsid w:val="00AD1FEE"/>
    <w:rsid w:val="00AE69FB"/>
    <w:rsid w:val="00AF1B15"/>
    <w:rsid w:val="00AF69F8"/>
    <w:rsid w:val="00B128B7"/>
    <w:rsid w:val="00B25E9B"/>
    <w:rsid w:val="00B34CF1"/>
    <w:rsid w:val="00B52D49"/>
    <w:rsid w:val="00B85F20"/>
    <w:rsid w:val="00B942EE"/>
    <w:rsid w:val="00BA428A"/>
    <w:rsid w:val="00BC5FA4"/>
    <w:rsid w:val="00BD1F08"/>
    <w:rsid w:val="00BD7154"/>
    <w:rsid w:val="00BF480C"/>
    <w:rsid w:val="00BF7260"/>
    <w:rsid w:val="00C03EB6"/>
    <w:rsid w:val="00C144EC"/>
    <w:rsid w:val="00C346F1"/>
    <w:rsid w:val="00C4361C"/>
    <w:rsid w:val="00C457FA"/>
    <w:rsid w:val="00C5735B"/>
    <w:rsid w:val="00C63CC9"/>
    <w:rsid w:val="00C94E04"/>
    <w:rsid w:val="00CA1C42"/>
    <w:rsid w:val="00CA7240"/>
    <w:rsid w:val="00CA7981"/>
    <w:rsid w:val="00CB5006"/>
    <w:rsid w:val="00CB595B"/>
    <w:rsid w:val="00CC014E"/>
    <w:rsid w:val="00CE2B1D"/>
    <w:rsid w:val="00CF6E99"/>
    <w:rsid w:val="00D00DA9"/>
    <w:rsid w:val="00D06374"/>
    <w:rsid w:val="00D073ED"/>
    <w:rsid w:val="00D10C18"/>
    <w:rsid w:val="00D15B32"/>
    <w:rsid w:val="00D47862"/>
    <w:rsid w:val="00D60312"/>
    <w:rsid w:val="00D66B41"/>
    <w:rsid w:val="00D70A62"/>
    <w:rsid w:val="00D71CB7"/>
    <w:rsid w:val="00D766EB"/>
    <w:rsid w:val="00D81FC9"/>
    <w:rsid w:val="00D90219"/>
    <w:rsid w:val="00DA066D"/>
    <w:rsid w:val="00DA3643"/>
    <w:rsid w:val="00DA5F41"/>
    <w:rsid w:val="00DA6B41"/>
    <w:rsid w:val="00DA6BDE"/>
    <w:rsid w:val="00DB68C1"/>
    <w:rsid w:val="00DB7DC0"/>
    <w:rsid w:val="00DC153D"/>
    <w:rsid w:val="00DC1713"/>
    <w:rsid w:val="00DC2696"/>
    <w:rsid w:val="00DE771A"/>
    <w:rsid w:val="00DF3EC5"/>
    <w:rsid w:val="00DF49B6"/>
    <w:rsid w:val="00DF6085"/>
    <w:rsid w:val="00E16D37"/>
    <w:rsid w:val="00E17487"/>
    <w:rsid w:val="00E21A61"/>
    <w:rsid w:val="00E223C5"/>
    <w:rsid w:val="00E32F89"/>
    <w:rsid w:val="00E34B0F"/>
    <w:rsid w:val="00E37EFB"/>
    <w:rsid w:val="00E456B2"/>
    <w:rsid w:val="00E464C3"/>
    <w:rsid w:val="00E56679"/>
    <w:rsid w:val="00E571B1"/>
    <w:rsid w:val="00E657B2"/>
    <w:rsid w:val="00E725EF"/>
    <w:rsid w:val="00E74AAF"/>
    <w:rsid w:val="00E77F52"/>
    <w:rsid w:val="00E92E0B"/>
    <w:rsid w:val="00EA4438"/>
    <w:rsid w:val="00EB0EFB"/>
    <w:rsid w:val="00EB635A"/>
    <w:rsid w:val="00EC032D"/>
    <w:rsid w:val="00EC2511"/>
    <w:rsid w:val="00ED1D42"/>
    <w:rsid w:val="00ED5416"/>
    <w:rsid w:val="00ED6968"/>
    <w:rsid w:val="00EE1D2F"/>
    <w:rsid w:val="00EE2A51"/>
    <w:rsid w:val="00EE6AC2"/>
    <w:rsid w:val="00EF3E45"/>
    <w:rsid w:val="00EF67B8"/>
    <w:rsid w:val="00F04A3B"/>
    <w:rsid w:val="00F12796"/>
    <w:rsid w:val="00F13B82"/>
    <w:rsid w:val="00F20C27"/>
    <w:rsid w:val="00F254D3"/>
    <w:rsid w:val="00F315DA"/>
    <w:rsid w:val="00F3288A"/>
    <w:rsid w:val="00F43CD3"/>
    <w:rsid w:val="00F53649"/>
    <w:rsid w:val="00F65124"/>
    <w:rsid w:val="00F8229A"/>
    <w:rsid w:val="00F82555"/>
    <w:rsid w:val="00F907F7"/>
    <w:rsid w:val="00F90CC4"/>
    <w:rsid w:val="00FA287F"/>
    <w:rsid w:val="00FB30D7"/>
    <w:rsid w:val="00FB5057"/>
    <w:rsid w:val="00FC7944"/>
    <w:rsid w:val="00FD482F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206">
          <w:blockQuote w:val="1"/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5" w:color="808080"/>
            <w:bottom w:val="none" w:sz="0" w:space="0" w:color="auto"/>
            <w:right w:val="none" w:sz="0" w:space="0" w:color="auto"/>
          </w:divBdr>
          <w:divsChild>
            <w:div w:id="11613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7</cp:revision>
  <cp:lastPrinted>2022-09-09T09:49:00Z</cp:lastPrinted>
  <dcterms:created xsi:type="dcterms:W3CDTF">2022-09-08T15:20:00Z</dcterms:created>
  <dcterms:modified xsi:type="dcterms:W3CDTF">2022-09-09T10:00:00Z</dcterms:modified>
</cp:coreProperties>
</file>