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Pr="00E56679" w:rsidRDefault="00DE771A" w:rsidP="003B3382">
      <w:pPr>
        <w:jc w:val="center"/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</w:p>
    <w:p w14:paraId="51F60FB2" w14:textId="652F61B7" w:rsidR="008F3870" w:rsidRPr="00E56679" w:rsidRDefault="00DB68C1" w:rsidP="008F3870">
      <w:pPr>
        <w:jc w:val="center"/>
        <w:rPr>
          <w:rFonts w:ascii="Calibri" w:hAnsi="Calibri" w:cs="Calibri"/>
          <w:b/>
          <w:bCs/>
          <w:sz w:val="22"/>
          <w:szCs w:val="22"/>
          <w:bdr w:val="none" w:sz="0" w:space="0" w:color="auto"/>
        </w:rPr>
      </w:pPr>
      <w:r w:rsidRPr="00E56679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 xml:space="preserve">La provincia di Cuneo </w:t>
      </w:r>
      <w:r w:rsidR="007C4E55" w:rsidRPr="00E56679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>si conferma</w:t>
      </w:r>
      <w:r w:rsidRPr="00E56679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 xml:space="preserve"> prim</w:t>
      </w:r>
      <w:r w:rsidR="007C4E55" w:rsidRPr="00E56679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>a</w:t>
      </w:r>
      <w:r w:rsidRPr="00E56679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 xml:space="preserve"> in Italia </w:t>
      </w:r>
      <w:r w:rsidR="00EC032D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 xml:space="preserve">con sette Comuni </w:t>
      </w:r>
      <w:r w:rsidRPr="00E56679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>“Spighe Verdi</w:t>
      </w:r>
      <w:r w:rsidR="00E56679" w:rsidRPr="00E56679">
        <w:rPr>
          <w:rFonts w:ascii="Calibri" w:hAnsi="Calibri" w:cs="Calibri"/>
          <w:b/>
          <w:bCs/>
          <w:sz w:val="27"/>
          <w:szCs w:val="27"/>
          <w:bdr w:val="none" w:sz="0" w:space="0" w:color="auto"/>
        </w:rPr>
        <w:t>”</w:t>
      </w:r>
      <w:r w:rsidRPr="00E56679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</w:p>
    <w:p w14:paraId="33217140" w14:textId="68CC101E" w:rsidR="004E2A49" w:rsidRPr="00A75F61" w:rsidRDefault="00DB68C1" w:rsidP="008F3870">
      <w:pPr>
        <w:jc w:val="center"/>
        <w:rPr>
          <w:rFonts w:ascii="Calibri" w:hAnsi="Calibri"/>
          <w:bCs/>
          <w:i/>
          <w:iCs/>
          <w:sz w:val="23"/>
          <w:szCs w:val="23"/>
        </w:rPr>
      </w:pPr>
      <w:r>
        <w:rPr>
          <w:rFonts w:ascii="Calibri" w:hAnsi="Calibri"/>
          <w:bCs/>
          <w:i/>
          <w:iCs/>
          <w:sz w:val="23"/>
          <w:szCs w:val="23"/>
        </w:rPr>
        <w:t>Il riconoscimento assegnato da FEE</w:t>
      </w:r>
      <w:r w:rsidRPr="00DB68C1">
        <w:rPr>
          <w:rFonts w:ascii="Calibri" w:hAnsi="Calibri"/>
          <w:bCs/>
          <w:i/>
          <w:iCs/>
          <w:sz w:val="23"/>
          <w:szCs w:val="23"/>
        </w:rPr>
        <w:t xml:space="preserve"> </w:t>
      </w:r>
      <w:r>
        <w:rPr>
          <w:rFonts w:ascii="Calibri" w:hAnsi="Calibri"/>
          <w:bCs/>
          <w:i/>
          <w:iCs/>
          <w:sz w:val="23"/>
          <w:szCs w:val="23"/>
        </w:rPr>
        <w:t>(</w:t>
      </w:r>
      <w:r w:rsidRPr="00DB68C1">
        <w:rPr>
          <w:rFonts w:ascii="Calibri" w:hAnsi="Calibri"/>
          <w:bCs/>
          <w:i/>
          <w:iCs/>
          <w:sz w:val="23"/>
          <w:szCs w:val="23"/>
        </w:rPr>
        <w:t xml:space="preserve">Foundation for </w:t>
      </w:r>
      <w:proofErr w:type="spellStart"/>
      <w:r w:rsidRPr="00DB68C1">
        <w:rPr>
          <w:rFonts w:ascii="Calibri" w:hAnsi="Calibri"/>
          <w:bCs/>
          <w:i/>
          <w:iCs/>
          <w:sz w:val="23"/>
          <w:szCs w:val="23"/>
        </w:rPr>
        <w:t>Environmental</w:t>
      </w:r>
      <w:proofErr w:type="spellEnd"/>
      <w:r w:rsidRPr="00DB68C1">
        <w:rPr>
          <w:rFonts w:ascii="Calibri" w:hAnsi="Calibri"/>
          <w:bCs/>
          <w:i/>
          <w:iCs/>
          <w:sz w:val="23"/>
          <w:szCs w:val="23"/>
        </w:rPr>
        <w:t xml:space="preserve"> </w:t>
      </w:r>
      <w:proofErr w:type="spellStart"/>
      <w:r w:rsidRPr="00DB68C1">
        <w:rPr>
          <w:rFonts w:ascii="Calibri" w:hAnsi="Calibri"/>
          <w:bCs/>
          <w:i/>
          <w:iCs/>
          <w:sz w:val="23"/>
          <w:szCs w:val="23"/>
        </w:rPr>
        <w:t>Education</w:t>
      </w:r>
      <w:proofErr w:type="spellEnd"/>
      <w:r>
        <w:rPr>
          <w:rFonts w:ascii="Calibri" w:hAnsi="Calibri"/>
          <w:bCs/>
          <w:i/>
          <w:iCs/>
          <w:sz w:val="23"/>
          <w:szCs w:val="23"/>
        </w:rPr>
        <w:t>), in collaborazione con Confagricoltura</w:t>
      </w:r>
      <w:r w:rsidR="00804162">
        <w:rPr>
          <w:rFonts w:ascii="Calibri" w:hAnsi="Calibri"/>
          <w:bCs/>
          <w:i/>
          <w:iCs/>
          <w:sz w:val="23"/>
          <w:szCs w:val="23"/>
        </w:rPr>
        <w:t>,</w:t>
      </w:r>
      <w:r>
        <w:rPr>
          <w:rFonts w:ascii="Calibri" w:hAnsi="Calibri"/>
          <w:bCs/>
          <w:i/>
          <w:iCs/>
          <w:sz w:val="23"/>
          <w:szCs w:val="23"/>
        </w:rPr>
        <w:t xml:space="preserve"> è andato</w:t>
      </w:r>
      <w:r w:rsidR="00E77F52">
        <w:rPr>
          <w:rFonts w:ascii="Calibri" w:hAnsi="Calibri"/>
          <w:bCs/>
          <w:i/>
          <w:iCs/>
          <w:sz w:val="23"/>
          <w:szCs w:val="23"/>
        </w:rPr>
        <w:t xml:space="preserve"> a</w:t>
      </w:r>
      <w:r>
        <w:rPr>
          <w:rFonts w:ascii="Calibri" w:hAnsi="Calibri"/>
          <w:bCs/>
          <w:i/>
          <w:iCs/>
          <w:sz w:val="23"/>
          <w:szCs w:val="23"/>
        </w:rPr>
        <w:t xml:space="preserve"> </w:t>
      </w:r>
      <w:r w:rsidR="00EC032D">
        <w:rPr>
          <w:rFonts w:ascii="Calibri" w:hAnsi="Calibri"/>
          <w:bCs/>
          <w:i/>
          <w:iCs/>
          <w:sz w:val="23"/>
          <w:szCs w:val="23"/>
        </w:rPr>
        <w:t>63 amministrazioni</w:t>
      </w:r>
      <w:r w:rsidR="001F17E3">
        <w:rPr>
          <w:rFonts w:ascii="Calibri" w:hAnsi="Calibri"/>
          <w:bCs/>
          <w:i/>
          <w:iCs/>
          <w:sz w:val="23"/>
          <w:szCs w:val="23"/>
        </w:rPr>
        <w:t xml:space="preserve">, </w:t>
      </w:r>
      <w:r w:rsidR="00EC032D">
        <w:rPr>
          <w:rFonts w:ascii="Calibri" w:hAnsi="Calibri"/>
          <w:bCs/>
          <w:i/>
          <w:iCs/>
          <w:sz w:val="23"/>
          <w:szCs w:val="23"/>
        </w:rPr>
        <w:t xml:space="preserve">10 in </w:t>
      </w:r>
      <w:r w:rsidR="007C4E55">
        <w:rPr>
          <w:rFonts w:ascii="Calibri" w:hAnsi="Calibri"/>
          <w:bCs/>
          <w:i/>
          <w:iCs/>
          <w:sz w:val="23"/>
          <w:szCs w:val="23"/>
        </w:rPr>
        <w:t>Piemonte</w:t>
      </w:r>
      <w:r w:rsidR="001F17E3">
        <w:rPr>
          <w:rFonts w:ascii="Calibri" w:hAnsi="Calibri"/>
          <w:bCs/>
          <w:i/>
          <w:iCs/>
          <w:sz w:val="23"/>
          <w:szCs w:val="23"/>
        </w:rPr>
        <w:t>,</w:t>
      </w:r>
      <w:r w:rsidR="00EC032D">
        <w:rPr>
          <w:rFonts w:ascii="Calibri" w:hAnsi="Calibri"/>
          <w:bCs/>
          <w:i/>
          <w:iCs/>
          <w:sz w:val="23"/>
          <w:szCs w:val="23"/>
        </w:rPr>
        <w:t xml:space="preserve"> per la gestione virtuosa del territorio</w:t>
      </w:r>
    </w:p>
    <w:p w14:paraId="771AC58D" w14:textId="77777777" w:rsidR="00DB68C1" w:rsidRPr="00F53649" w:rsidRDefault="00DB68C1" w:rsidP="008F3870">
      <w:pPr>
        <w:pStyle w:val="Testonormale"/>
        <w:spacing w:before="60" w:beforeAutospacing="0" w:after="60" w:afterAutospacing="0"/>
        <w:jc w:val="both"/>
        <w:rPr>
          <w:rStyle w:val="Nessuno"/>
          <w:rFonts w:ascii="Calibri" w:hAnsi="Calibri"/>
          <w:b/>
          <w:bCs/>
          <w:sz w:val="20"/>
          <w:szCs w:val="20"/>
        </w:rPr>
      </w:pPr>
    </w:p>
    <w:p w14:paraId="0B93BCCA" w14:textId="57DC7826" w:rsidR="00F53649" w:rsidRPr="00F53649" w:rsidRDefault="00FD482F" w:rsidP="00F53649">
      <w:pPr>
        <w:jc w:val="both"/>
        <w:rPr>
          <w:rStyle w:val="Nessuno"/>
          <w:rFonts w:ascii="Calibri" w:hAnsi="Calibri" w:cs="Calibri"/>
          <w:b/>
          <w:bCs/>
          <w:sz w:val="21"/>
          <w:szCs w:val="21"/>
        </w:rPr>
      </w:pPr>
      <w:r w:rsidRPr="00F53649">
        <w:rPr>
          <w:rStyle w:val="Nessuno"/>
          <w:rFonts w:ascii="Calibri" w:hAnsi="Calibri" w:cs="Calibri"/>
          <w:b/>
          <w:bCs/>
          <w:sz w:val="21"/>
          <w:szCs w:val="21"/>
        </w:rPr>
        <w:t>45</w:t>
      </w:r>
      <w:r w:rsidR="00EE6AC2" w:rsidRPr="00F53649">
        <w:rPr>
          <w:rStyle w:val="Nessuno"/>
          <w:rFonts w:ascii="Calibri" w:hAnsi="Calibri" w:cs="Calibri"/>
          <w:b/>
          <w:bCs/>
          <w:sz w:val="21"/>
          <w:szCs w:val="21"/>
        </w:rPr>
        <w:t>)</w:t>
      </w:r>
      <w:r w:rsidR="00B942EE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>2</w:t>
      </w:r>
      <w:r w:rsidR="002B2789">
        <w:rPr>
          <w:rStyle w:val="Nessuno"/>
          <w:rFonts w:ascii="Calibri" w:hAnsi="Calibri" w:cs="Calibri"/>
          <w:b/>
          <w:bCs/>
          <w:sz w:val="21"/>
          <w:szCs w:val="21"/>
        </w:rPr>
        <w:t>6</w:t>
      </w:r>
      <w:r w:rsidR="00F90CC4" w:rsidRPr="00F53649">
        <w:rPr>
          <w:rStyle w:val="Nessuno"/>
          <w:rFonts w:ascii="Calibri" w:hAnsi="Calibri" w:cs="Calibri"/>
          <w:b/>
          <w:bCs/>
          <w:sz w:val="21"/>
          <w:szCs w:val="21"/>
        </w:rPr>
        <w:t>.0</w:t>
      </w:r>
      <w:r w:rsidR="008F27E8" w:rsidRPr="00F53649">
        <w:rPr>
          <w:rStyle w:val="Nessuno"/>
          <w:rFonts w:ascii="Calibri" w:hAnsi="Calibri" w:cs="Calibri"/>
          <w:b/>
          <w:bCs/>
          <w:sz w:val="21"/>
          <w:szCs w:val="21"/>
        </w:rPr>
        <w:t>7</w:t>
      </w:r>
      <w:r w:rsidR="00B942EE" w:rsidRPr="00F53649">
        <w:rPr>
          <w:rStyle w:val="Nessuno"/>
          <w:rFonts w:ascii="Calibri" w:hAnsi="Calibri" w:cs="Calibri"/>
          <w:b/>
          <w:bCs/>
          <w:sz w:val="21"/>
          <w:szCs w:val="21"/>
        </w:rPr>
        <w:t>.202</w:t>
      </w:r>
      <w:r w:rsidR="00244B12">
        <w:rPr>
          <w:rStyle w:val="Nessuno"/>
          <w:rFonts w:ascii="Calibri" w:hAnsi="Calibri" w:cs="Calibri"/>
          <w:b/>
          <w:bCs/>
          <w:sz w:val="21"/>
          <w:szCs w:val="21"/>
        </w:rPr>
        <w:t>2</w:t>
      </w:r>
      <w:r w:rsidR="00B942EE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–</w:t>
      </w:r>
      <w:r w:rsidR="005E1474" w:rsidRPr="00F53649">
        <w:rPr>
          <w:rStyle w:val="Nessuno"/>
          <w:rFonts w:ascii="Calibri" w:hAnsi="Calibri" w:cs="Calibri"/>
          <w:bCs/>
          <w:sz w:val="21"/>
          <w:szCs w:val="21"/>
        </w:rPr>
        <w:t xml:space="preserve"> 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La provincia di Cuneo </w:t>
      </w:r>
      <w:r w:rsidR="003B620C" w:rsidRPr="00F53649">
        <w:rPr>
          <w:rStyle w:val="Nessuno"/>
          <w:rFonts w:ascii="Calibri" w:hAnsi="Calibri" w:cs="Calibri"/>
          <w:b/>
          <w:bCs/>
          <w:sz w:val="21"/>
          <w:szCs w:val="21"/>
        </w:rPr>
        <w:t>si conferma prima in Italia per Comuni “Spighe Verdi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>”. Sono infatti sette i comuni della Granda che hanno ricevuto il riconoscimento del</w:t>
      </w:r>
      <w:r w:rsidR="00DB68C1" w:rsidRPr="00F53649">
        <w:rPr>
          <w:rFonts w:ascii="Calibri" w:hAnsi="Calibri" w:cs="Calibri"/>
          <w:b/>
          <w:bCs/>
          <w:color w:val="0A0A0A"/>
          <w:sz w:val="21"/>
          <w:szCs w:val="21"/>
          <w:bdr w:val="none" w:sz="0" w:space="0" w:color="auto"/>
        </w:rPr>
        <w:t xml:space="preserve">la FEE - Foundation for </w:t>
      </w:r>
      <w:proofErr w:type="spellStart"/>
      <w:r w:rsidR="00DB68C1" w:rsidRPr="00F53649">
        <w:rPr>
          <w:rFonts w:ascii="Calibri" w:hAnsi="Calibri" w:cs="Calibri"/>
          <w:b/>
          <w:bCs/>
          <w:color w:val="0A0A0A"/>
          <w:sz w:val="21"/>
          <w:szCs w:val="21"/>
          <w:bdr w:val="none" w:sz="0" w:space="0" w:color="auto"/>
        </w:rPr>
        <w:t>Environmental</w:t>
      </w:r>
      <w:proofErr w:type="spellEnd"/>
      <w:r w:rsidR="00DB68C1" w:rsidRPr="00F53649">
        <w:rPr>
          <w:rFonts w:ascii="Calibri" w:hAnsi="Calibri" w:cs="Calibri"/>
          <w:b/>
          <w:bCs/>
          <w:color w:val="0A0A0A"/>
          <w:sz w:val="21"/>
          <w:szCs w:val="21"/>
          <w:bdr w:val="none" w:sz="0" w:space="0" w:color="auto"/>
        </w:rPr>
        <w:t xml:space="preserve"> </w:t>
      </w:r>
      <w:proofErr w:type="spellStart"/>
      <w:r w:rsidR="00DB68C1" w:rsidRPr="00F53649">
        <w:rPr>
          <w:rFonts w:ascii="Calibri" w:hAnsi="Calibri" w:cs="Calibri"/>
          <w:b/>
          <w:bCs/>
          <w:color w:val="0A0A0A"/>
          <w:sz w:val="21"/>
          <w:szCs w:val="21"/>
          <w:bdr w:val="none" w:sz="0" w:space="0" w:color="auto"/>
        </w:rPr>
        <w:t>Education</w:t>
      </w:r>
      <w:proofErr w:type="spellEnd"/>
      <w:r w:rsidR="00DB68C1" w:rsidRPr="00F53649">
        <w:rPr>
          <w:rFonts w:ascii="Calibri" w:hAnsi="Calibri" w:cs="Calibri"/>
          <w:b/>
          <w:color w:val="0A0A0A"/>
          <w:sz w:val="21"/>
          <w:szCs w:val="21"/>
          <w:bdr w:val="none" w:sz="0" w:space="0" w:color="auto"/>
          <w:shd w:val="clear" w:color="auto" w:fill="FEFEFE"/>
        </w:rPr>
        <w:t>, l’organizzazione che rilascia nel mondo la Bandiera Blu per le località costiere, pensato per guidare i Comuni rurali, passo dopo passo, a scegliere strategie di gestione del territorio in un percorso virtuoso che giovi all’ambiente e alla qualità della vita dell’intera comunità.</w:t>
      </w:r>
      <w:r w:rsidR="003611A5" w:rsidRPr="00F53649">
        <w:rPr>
          <w:rFonts w:ascii="Calibri" w:hAnsi="Calibri" w:cs="Calibri"/>
          <w:b/>
          <w:color w:val="0A0A0A"/>
          <w:sz w:val="21"/>
          <w:szCs w:val="21"/>
          <w:bdr w:val="none" w:sz="0" w:space="0" w:color="auto"/>
          <w:shd w:val="clear" w:color="auto" w:fill="FEFEFE"/>
        </w:rPr>
        <w:t xml:space="preserve"> A</w:t>
      </w:r>
      <w:r w:rsidR="00DB68C1" w:rsidRPr="00F53649">
        <w:rPr>
          <w:rFonts w:ascii="Calibri" w:hAnsi="Calibri" w:cs="Calibri"/>
          <w:b/>
          <w:color w:val="0A0A0A"/>
          <w:sz w:val="21"/>
          <w:szCs w:val="21"/>
          <w:bdr w:val="none" w:sz="0" w:space="0" w:color="auto"/>
          <w:shd w:val="clear" w:color="auto" w:fill="FEFEFE"/>
        </w:rPr>
        <w:t xml:space="preserve"> riceverlo</w:t>
      </w:r>
      <w:r w:rsidR="00A4509E" w:rsidRPr="00F53649">
        <w:rPr>
          <w:rFonts w:ascii="Calibri" w:hAnsi="Calibri" w:cs="Calibri"/>
          <w:b/>
          <w:color w:val="0A0A0A"/>
          <w:sz w:val="21"/>
          <w:szCs w:val="21"/>
          <w:bdr w:val="none" w:sz="0" w:space="0" w:color="auto"/>
          <w:shd w:val="clear" w:color="auto" w:fill="FEFEFE"/>
        </w:rPr>
        <w:t>, anche quest’anno,</w:t>
      </w:r>
      <w:r w:rsidR="00DB68C1" w:rsidRPr="00F53649">
        <w:rPr>
          <w:rFonts w:ascii="Calibri" w:hAnsi="Calibri" w:cs="Calibri"/>
          <w:b/>
          <w:color w:val="0A0A0A"/>
          <w:sz w:val="21"/>
          <w:szCs w:val="21"/>
          <w:bdr w:val="none" w:sz="0" w:space="0" w:color="auto"/>
          <w:shd w:val="clear" w:color="auto" w:fill="FEFEFE"/>
        </w:rPr>
        <w:t xml:space="preserve"> sono stati: 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>Alba, Bra, Centallo, Cherasco, Guarene, Monforte d’Alba e Santo Stefano Belbo, che si aggiungono agli altri comuni piemontesi Canelli</w:t>
      </w:r>
      <w:r w:rsidR="00804162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(AT)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, Pralormo </w:t>
      </w:r>
      <w:r w:rsidR="00804162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(TO) 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>e Volpedo</w:t>
      </w:r>
      <w:r w:rsidR="00804162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(AL)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>. Il Piemonte si colloca</w:t>
      </w:r>
      <w:r w:rsidR="00804162" w:rsidRPr="00F53649">
        <w:rPr>
          <w:rStyle w:val="Nessuno"/>
          <w:rFonts w:ascii="Calibri" w:hAnsi="Calibri" w:cs="Calibri"/>
          <w:b/>
          <w:bCs/>
          <w:sz w:val="21"/>
          <w:szCs w:val="21"/>
        </w:rPr>
        <w:t>,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così</w:t>
      </w:r>
      <w:r w:rsidR="00804162" w:rsidRPr="00F53649">
        <w:rPr>
          <w:rStyle w:val="Nessuno"/>
          <w:rFonts w:ascii="Calibri" w:hAnsi="Calibri" w:cs="Calibri"/>
          <w:b/>
          <w:bCs/>
          <w:sz w:val="21"/>
          <w:szCs w:val="21"/>
        </w:rPr>
        <w:t>,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al primo posto </w:t>
      </w:r>
      <w:r w:rsidR="00804162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tra 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>le regioni con più riconoscimenti: 10 su</w:t>
      </w:r>
      <w:r w:rsidR="00804162" w:rsidRPr="00F53649">
        <w:rPr>
          <w:rStyle w:val="Nessuno"/>
          <w:rFonts w:ascii="Calibri" w:hAnsi="Calibri" w:cs="Calibri"/>
          <w:b/>
          <w:bCs/>
          <w:sz w:val="21"/>
          <w:szCs w:val="21"/>
        </w:rPr>
        <w:t>i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</w:t>
      </w:r>
      <w:r w:rsidR="00A4509E" w:rsidRPr="00F53649">
        <w:rPr>
          <w:rStyle w:val="Nessuno"/>
          <w:rFonts w:ascii="Calibri" w:hAnsi="Calibri" w:cs="Calibri"/>
          <w:b/>
          <w:bCs/>
          <w:sz w:val="21"/>
          <w:szCs w:val="21"/>
        </w:rPr>
        <w:t>63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complessivi</w:t>
      </w:r>
      <w:r w:rsidR="00910BF9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assegnati in tutta Italia</w:t>
      </w:r>
      <w:r w:rsidR="00DB68C1" w:rsidRPr="00F53649">
        <w:rPr>
          <w:rStyle w:val="Nessuno"/>
          <w:rFonts w:ascii="Calibri" w:hAnsi="Calibri" w:cs="Calibri"/>
          <w:b/>
          <w:bCs/>
          <w:sz w:val="21"/>
          <w:szCs w:val="21"/>
        </w:rPr>
        <w:t>.</w:t>
      </w:r>
      <w:r w:rsidR="003611A5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 </w:t>
      </w:r>
      <w:r w:rsidR="003611A5" w:rsidRPr="00F53649">
        <w:rPr>
          <w:rStyle w:val="Nessuno"/>
          <w:rFonts w:ascii="Calibri" w:hAnsi="Calibri" w:cs="Calibri"/>
          <w:b/>
          <w:bCs/>
          <w:sz w:val="21"/>
          <w:szCs w:val="21"/>
        </w:rPr>
        <w:t xml:space="preserve">Per portare i Comuni rurali alla graduale adozione dello schema </w:t>
      </w:r>
      <w:r w:rsidR="00AA3DCE">
        <w:rPr>
          <w:rStyle w:val="Nessuno"/>
          <w:rFonts w:ascii="Calibri" w:hAnsi="Calibri" w:cs="Calibri"/>
          <w:b/>
          <w:bCs/>
          <w:sz w:val="21"/>
          <w:szCs w:val="21"/>
        </w:rPr>
        <w:t>“</w:t>
      </w:r>
      <w:r w:rsidR="003611A5" w:rsidRPr="00F53649">
        <w:rPr>
          <w:rStyle w:val="Nessuno"/>
          <w:rFonts w:ascii="Calibri" w:hAnsi="Calibri" w:cs="Calibri"/>
          <w:b/>
          <w:bCs/>
          <w:sz w:val="21"/>
          <w:szCs w:val="21"/>
        </w:rPr>
        <w:t>Spighe Verdi</w:t>
      </w:r>
      <w:r w:rsidR="00AA3DCE">
        <w:rPr>
          <w:rStyle w:val="Nessuno"/>
          <w:rFonts w:ascii="Calibri" w:hAnsi="Calibri" w:cs="Calibri"/>
          <w:b/>
          <w:bCs/>
          <w:sz w:val="21"/>
          <w:szCs w:val="21"/>
        </w:rPr>
        <w:t>”</w:t>
      </w:r>
      <w:r w:rsidR="003611A5" w:rsidRPr="00F53649">
        <w:rPr>
          <w:rStyle w:val="Nessuno"/>
          <w:rFonts w:ascii="Calibri" w:hAnsi="Calibri" w:cs="Calibri"/>
          <w:b/>
          <w:bCs/>
          <w:sz w:val="21"/>
          <w:szCs w:val="21"/>
        </w:rPr>
        <w:t>, la fondazione FEE Italia ha condiviso con Confagricoltura un set di indicatori in grado di fotografare le politiche di gestione del territorio e indirizzarle verso criteri di massima attenzione alla sostenibilità.</w:t>
      </w:r>
    </w:p>
    <w:p w14:paraId="161D4A54" w14:textId="3DBE3C78" w:rsidR="00F53649" w:rsidRPr="00F53649" w:rsidRDefault="00E56679" w:rsidP="00F53649">
      <w:pPr>
        <w:jc w:val="both"/>
        <w:rPr>
          <w:rStyle w:val="Nessuno"/>
          <w:rFonts w:ascii="Calibri" w:hAnsi="Calibri" w:cs="Calibri"/>
          <w:sz w:val="21"/>
          <w:szCs w:val="21"/>
        </w:rPr>
      </w:pPr>
      <w:r w:rsidRPr="00F53649">
        <w:rPr>
          <w:rStyle w:val="Nessuno"/>
          <w:rFonts w:ascii="Calibri" w:hAnsi="Calibri" w:cs="Calibri"/>
          <w:sz w:val="21"/>
          <w:szCs w:val="21"/>
        </w:rPr>
        <w:t>“Anche in questa sesta edizione, abbiamo delle conferme importanti</w:t>
      </w:r>
      <w:r w:rsidRPr="00F53649">
        <w:rPr>
          <w:rStyle w:val="Nessuno"/>
          <w:rFonts w:ascii="Calibri" w:hAnsi="Calibri" w:cs="Calibri"/>
          <w:sz w:val="21"/>
          <w:szCs w:val="21"/>
        </w:rPr>
        <w:t xml:space="preserve"> -</w:t>
      </w:r>
      <w:r w:rsidRPr="00F53649">
        <w:rPr>
          <w:rStyle w:val="Nessuno"/>
          <w:rFonts w:ascii="Calibri" w:hAnsi="Calibri" w:cs="Calibri"/>
          <w:sz w:val="21"/>
          <w:szCs w:val="21"/>
        </w:rPr>
        <w:t xml:space="preserve"> afferma </w:t>
      </w:r>
      <w:r w:rsidRPr="00F53649">
        <w:rPr>
          <w:rStyle w:val="Nessuno"/>
          <w:rFonts w:ascii="Calibri" w:hAnsi="Calibri" w:cs="Calibri"/>
          <w:b/>
          <w:bCs/>
          <w:sz w:val="21"/>
          <w:szCs w:val="21"/>
        </w:rPr>
        <w:t>Enrico Allasia</w:t>
      </w:r>
      <w:r w:rsidRPr="00F53649">
        <w:rPr>
          <w:rStyle w:val="Nessuno"/>
          <w:rFonts w:ascii="Calibri" w:hAnsi="Calibri" w:cs="Calibri"/>
          <w:sz w:val="21"/>
          <w:szCs w:val="21"/>
        </w:rPr>
        <w:t xml:space="preserve"> presidente di Confagricoltura Piemonte</w:t>
      </w:r>
      <w:r w:rsidRPr="00F53649">
        <w:rPr>
          <w:rStyle w:val="Nessuno"/>
          <w:rFonts w:ascii="Calibri" w:hAnsi="Calibri" w:cs="Calibri"/>
          <w:sz w:val="21"/>
          <w:szCs w:val="21"/>
        </w:rPr>
        <w:t xml:space="preserve"> e Cuneo -. </w:t>
      </w:r>
      <w:r w:rsidRPr="00F53649">
        <w:rPr>
          <w:rStyle w:val="Nessuno"/>
          <w:rFonts w:ascii="Calibri" w:hAnsi="Calibri" w:cs="Calibri"/>
          <w:sz w:val="21"/>
          <w:szCs w:val="21"/>
        </w:rPr>
        <w:t>I Comuni della nostra Regione adottano strategie di gestione del territorio che prevedono un percorso virtuoso che giovi all’ambiente e alla qualità della vita dell’intera comunità; in questo processo l’agricoltura ha un ruolo fondamentale nel mantenimento dell’ecosistema e degli equilibri naturali.</w:t>
      </w:r>
      <w:r w:rsidRPr="00F53649">
        <w:rPr>
          <w:rStyle w:val="Nessuno"/>
          <w:rFonts w:ascii="Calibri" w:hAnsi="Calibri" w:cs="Calibri"/>
          <w:sz w:val="21"/>
          <w:szCs w:val="21"/>
        </w:rPr>
        <w:t xml:space="preserve"> </w:t>
      </w:r>
      <w:r w:rsidRPr="00F53649">
        <w:rPr>
          <w:rStyle w:val="Nessuno"/>
          <w:rFonts w:ascii="Calibri" w:hAnsi="Calibri" w:cs="Calibri"/>
          <w:sz w:val="21"/>
          <w:szCs w:val="21"/>
        </w:rPr>
        <w:t>Siamo</w:t>
      </w:r>
      <w:r w:rsidRPr="00F53649">
        <w:rPr>
          <w:rStyle w:val="Nessuno"/>
          <w:rFonts w:ascii="Calibri" w:hAnsi="Calibri" w:cs="Calibri"/>
          <w:sz w:val="21"/>
          <w:szCs w:val="21"/>
        </w:rPr>
        <w:t xml:space="preserve"> </w:t>
      </w:r>
      <w:r w:rsidRPr="00F53649">
        <w:rPr>
          <w:rStyle w:val="Nessuno"/>
          <w:rFonts w:ascii="Calibri" w:hAnsi="Calibri" w:cs="Calibri"/>
          <w:sz w:val="21"/>
          <w:szCs w:val="21"/>
        </w:rPr>
        <w:t>noi gli attori del territorio: le amministrazioni, i cittadini, gli imprenditori tutti chiamati ad agire, a confrontarsi e a fare la propria parte per far fronte al cambiamento climatico e culturale cui siamo soggetti”.</w:t>
      </w:r>
    </w:p>
    <w:p w14:paraId="5C4F046E" w14:textId="47A4BE17" w:rsidR="00E17487" w:rsidRPr="00F53649" w:rsidRDefault="00A4509E" w:rsidP="00F53649">
      <w:pPr>
        <w:jc w:val="both"/>
        <w:rPr>
          <w:rStyle w:val="Nessuno"/>
          <w:rFonts w:ascii="Calibri" w:hAnsi="Calibri" w:cs="Calibri"/>
          <w:sz w:val="21"/>
          <w:szCs w:val="21"/>
        </w:rPr>
      </w:pPr>
      <w:r w:rsidRPr="00F53649">
        <w:rPr>
          <w:rStyle w:val="Nessuno"/>
          <w:rFonts w:ascii="Calibri" w:hAnsi="Calibri"/>
          <w:sz w:val="21"/>
          <w:szCs w:val="21"/>
        </w:rPr>
        <w:t>“</w:t>
      </w:r>
      <w:r w:rsidR="00E17487" w:rsidRPr="00F53649">
        <w:rPr>
          <w:rStyle w:val="Nessuno"/>
          <w:rFonts w:ascii="Calibri" w:hAnsi="Calibri"/>
          <w:sz w:val="21"/>
          <w:szCs w:val="21"/>
        </w:rPr>
        <w:t>Cresce</w:t>
      </w:r>
      <w:r w:rsidR="0051599C" w:rsidRPr="00F53649">
        <w:rPr>
          <w:rStyle w:val="Nessuno"/>
          <w:rFonts w:ascii="Calibri" w:hAnsi="Calibri"/>
          <w:sz w:val="21"/>
          <w:szCs w:val="21"/>
        </w:rPr>
        <w:t>,</w:t>
      </w:r>
      <w:r w:rsidR="00E17487" w:rsidRPr="00F53649">
        <w:rPr>
          <w:rStyle w:val="Nessuno"/>
          <w:rFonts w:ascii="Calibri" w:hAnsi="Calibri"/>
          <w:sz w:val="21"/>
          <w:szCs w:val="21"/>
        </w:rPr>
        <w:t xml:space="preserve"> anno dopo anno</w:t>
      </w:r>
      <w:r w:rsidR="0051599C" w:rsidRPr="00F53649">
        <w:rPr>
          <w:rStyle w:val="Nessuno"/>
          <w:rFonts w:ascii="Calibri" w:hAnsi="Calibri"/>
          <w:sz w:val="21"/>
          <w:szCs w:val="21"/>
        </w:rPr>
        <w:t>,</w:t>
      </w:r>
      <w:r w:rsidR="00E17487" w:rsidRPr="00F53649">
        <w:rPr>
          <w:rStyle w:val="Nessuno"/>
          <w:rFonts w:ascii="Calibri" w:hAnsi="Calibri"/>
          <w:sz w:val="21"/>
          <w:szCs w:val="21"/>
        </w:rPr>
        <w:t xml:space="preserve"> l’interesse </w:t>
      </w:r>
      <w:r w:rsidRPr="00F53649">
        <w:rPr>
          <w:rStyle w:val="Nessuno"/>
          <w:rFonts w:ascii="Calibri" w:hAnsi="Calibri"/>
          <w:sz w:val="21"/>
          <w:szCs w:val="21"/>
        </w:rPr>
        <w:t>nei confronti di questo progetto da parte dei Comuni del nostro</w:t>
      </w:r>
      <w:r w:rsidRPr="00F53649">
        <w:rPr>
          <w:rStyle w:val="Nessuno"/>
          <w:rFonts w:ascii="Calibri" w:hAnsi="Calibri"/>
          <w:bCs/>
          <w:sz w:val="21"/>
          <w:szCs w:val="21"/>
        </w:rPr>
        <w:t xml:space="preserve"> territorio e come Confagricoltura stiamo 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 xml:space="preserve">cercando di coinvolgere sempre più amministrazioni locali per far rete e promuovere così 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>l’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>inter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>o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 xml:space="preserve"> territori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>o provinciale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 xml:space="preserve"> – sottolinea </w:t>
      </w:r>
      <w:r w:rsidR="0051599C" w:rsidRPr="00F53649">
        <w:rPr>
          <w:rStyle w:val="Nessuno"/>
          <w:rFonts w:ascii="Calibri" w:hAnsi="Calibri"/>
          <w:b/>
          <w:sz w:val="21"/>
          <w:szCs w:val="21"/>
        </w:rPr>
        <w:t>Fabio Fogliati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 xml:space="preserve">, 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>referente Spighe Verdi per Confagricoltura Cuneo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 xml:space="preserve"> -.  Al momento i risultati premiano proprio l’entusiasmo con cui i Comuni hanno colto questa sfida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>,</w:t>
      </w:r>
      <w:r w:rsidR="0051599C" w:rsidRPr="00F53649">
        <w:rPr>
          <w:rStyle w:val="Nessuno"/>
          <w:rFonts w:ascii="Calibri" w:hAnsi="Calibri"/>
          <w:bCs/>
          <w:sz w:val="21"/>
          <w:szCs w:val="21"/>
        </w:rPr>
        <w:t xml:space="preserve"> 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 xml:space="preserve">che mira a dare il giusto riconoscimento all’agricoltura e al suo ruolo fondamentale per la conservazione e lo sviluppo </w:t>
      </w:r>
      <w:r w:rsidR="00DC2696" w:rsidRPr="00F53649">
        <w:rPr>
          <w:rStyle w:val="Nessuno"/>
          <w:rFonts w:ascii="Calibri" w:hAnsi="Calibri"/>
          <w:bCs/>
          <w:sz w:val="21"/>
          <w:szCs w:val="21"/>
        </w:rPr>
        <w:t xml:space="preserve">sostenibile 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 xml:space="preserve">del territorio. La certificazione </w:t>
      </w:r>
      <w:r w:rsidR="00DC2696" w:rsidRPr="00F53649">
        <w:rPr>
          <w:rStyle w:val="Nessuno"/>
          <w:rFonts w:ascii="Calibri" w:hAnsi="Calibri"/>
          <w:bCs/>
          <w:sz w:val="21"/>
          <w:szCs w:val="21"/>
        </w:rPr>
        <w:t>“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>Spighe Verdi</w:t>
      </w:r>
      <w:r w:rsidR="00DC2696" w:rsidRPr="00F53649">
        <w:rPr>
          <w:rStyle w:val="Nessuno"/>
          <w:rFonts w:ascii="Calibri" w:hAnsi="Calibri"/>
          <w:bCs/>
          <w:sz w:val="21"/>
          <w:szCs w:val="21"/>
        </w:rPr>
        <w:t>”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 xml:space="preserve"> è </w:t>
      </w:r>
      <w:r w:rsidR="00DC2696" w:rsidRPr="00F53649">
        <w:rPr>
          <w:rStyle w:val="Nessuno"/>
          <w:rFonts w:ascii="Calibri" w:hAnsi="Calibri"/>
          <w:bCs/>
          <w:sz w:val="21"/>
          <w:szCs w:val="21"/>
        </w:rPr>
        <w:t>inoltre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 xml:space="preserve"> un importante biglietto da visita dal punto di vista turistico perché dimostra un’elevata attenzione </w:t>
      </w:r>
      <w:r w:rsidR="00DC2696" w:rsidRPr="00F53649">
        <w:rPr>
          <w:rStyle w:val="Nessuno"/>
          <w:rFonts w:ascii="Calibri" w:hAnsi="Calibri"/>
          <w:bCs/>
          <w:sz w:val="21"/>
          <w:szCs w:val="21"/>
        </w:rPr>
        <w:t>al rispetto</w:t>
      </w:r>
      <w:r w:rsidR="00A80D4D" w:rsidRPr="00F53649">
        <w:rPr>
          <w:rStyle w:val="Nessuno"/>
          <w:rFonts w:ascii="Calibri" w:hAnsi="Calibri"/>
          <w:bCs/>
          <w:sz w:val="21"/>
          <w:szCs w:val="21"/>
        </w:rPr>
        <w:t xml:space="preserve"> di numerosi parametri essenziali per una gestione </w:t>
      </w:r>
      <w:r w:rsidR="00DC2696" w:rsidRPr="00F53649">
        <w:rPr>
          <w:rStyle w:val="Nessuno"/>
          <w:rFonts w:ascii="Calibri" w:hAnsi="Calibri"/>
          <w:bCs/>
          <w:sz w:val="21"/>
          <w:szCs w:val="21"/>
        </w:rPr>
        <w:t xml:space="preserve">equilibrata dell’ambiente e per la valorizzazione delle eccellenze tipiche </w:t>
      </w:r>
      <w:r w:rsidR="003611A5" w:rsidRPr="00F53649">
        <w:rPr>
          <w:rStyle w:val="Nessuno"/>
          <w:rFonts w:ascii="Calibri" w:hAnsi="Calibri"/>
          <w:bCs/>
          <w:sz w:val="21"/>
          <w:szCs w:val="21"/>
        </w:rPr>
        <w:t>delle</w:t>
      </w:r>
      <w:r w:rsidR="00DC2696" w:rsidRPr="00F53649">
        <w:rPr>
          <w:rStyle w:val="Nessuno"/>
          <w:rFonts w:ascii="Calibri" w:hAnsi="Calibri"/>
          <w:bCs/>
          <w:sz w:val="21"/>
          <w:szCs w:val="21"/>
        </w:rPr>
        <w:t xml:space="preserve"> nostre zone”.</w:t>
      </w:r>
    </w:p>
    <w:p w14:paraId="0146836D" w14:textId="583E9F2B" w:rsidR="003611A5" w:rsidRPr="00F53649" w:rsidRDefault="003611A5" w:rsidP="00F53649">
      <w:pPr>
        <w:jc w:val="both"/>
        <w:rPr>
          <w:rFonts w:ascii="Calibri" w:hAnsi="Calibri" w:cs="Calibri"/>
          <w:color w:val="0A0A0A"/>
          <w:sz w:val="21"/>
          <w:szCs w:val="21"/>
          <w:bdr w:val="none" w:sz="0" w:space="0" w:color="auto"/>
          <w:shd w:val="clear" w:color="auto" w:fill="FEFEFE"/>
        </w:rPr>
      </w:pPr>
      <w:r w:rsidRPr="00F53649">
        <w:rPr>
          <w:rFonts w:ascii="Calibri" w:hAnsi="Calibri" w:cs="Calibri"/>
          <w:color w:val="0A0A0A"/>
          <w:sz w:val="21"/>
          <w:szCs w:val="21"/>
          <w:bdr w:val="none" w:sz="0" w:space="0" w:color="auto"/>
          <w:shd w:val="clear" w:color="auto" w:fill="FEFEFE"/>
        </w:rPr>
        <w:t>Spighe Verdi è un efficace strumento di valorizzazione del patrimonio rurale, ricco di risorse naturali e culturali, anche in un’ottica di occupazione. Affinché il programma raggiunga il massimo del risultato, sono necessari due elementi essenziali: la volontà dell’</w:t>
      </w:r>
      <w:r w:rsidRPr="00F53649">
        <w:rPr>
          <w:rFonts w:ascii="Calibri" w:hAnsi="Calibri" w:cs="Calibri"/>
          <w:color w:val="0A0A0A"/>
          <w:sz w:val="21"/>
          <w:szCs w:val="21"/>
          <w:bdr w:val="none" w:sz="0" w:space="0" w:color="auto"/>
          <w:shd w:val="clear" w:color="auto" w:fill="FEFEFE"/>
        </w:rPr>
        <w:t>a</w:t>
      </w:r>
      <w:r w:rsidRPr="00F53649">
        <w:rPr>
          <w:rFonts w:ascii="Calibri" w:hAnsi="Calibri" w:cs="Calibri"/>
          <w:color w:val="0A0A0A"/>
          <w:sz w:val="21"/>
          <w:szCs w:val="21"/>
          <w:bdr w:val="none" w:sz="0" w:space="0" w:color="auto"/>
          <w:shd w:val="clear" w:color="auto" w:fill="FEFEFE"/>
        </w:rPr>
        <w:t>mministrazione comunale di iniziare un percorso di miglioramento e la partecipazione della comunità e delle imprese, in particolar modo quelle agricole, alla sua realizzazione. L’iter procedurale, certificato ISO 9001-2015, ha guidato la valutazione delle candidature, permettendo alla Commissione di Valutazione il raggiungimento del risultato finale. Nel gruppo di lavoro è stato importante il contributo di diversi Enti istituzionali, tra i quali il Ministero delle Politiche Agricole, Alimentari e Forestali; il Ministero per il Turismo; il Ministero della Transizione Ecologica; l’ISPRA e Confagricoltura.</w:t>
      </w:r>
    </w:p>
    <w:p w14:paraId="1A91971F" w14:textId="7CB94769" w:rsidR="00DB68C1" w:rsidRPr="00F53649" w:rsidRDefault="003611A5" w:rsidP="00F53649">
      <w:pPr>
        <w:jc w:val="both"/>
        <w:rPr>
          <w:rStyle w:val="Nessuno"/>
          <w:rFonts w:ascii="Calibri" w:hAnsi="Calibri" w:cs="Calibri"/>
          <w:color w:val="auto"/>
          <w:sz w:val="21"/>
          <w:szCs w:val="21"/>
          <w:bdr w:val="none" w:sz="0" w:space="0" w:color="auto"/>
        </w:rPr>
      </w:pPr>
      <w:r w:rsidRPr="00F53649">
        <w:rPr>
          <w:rFonts w:ascii="Calibri" w:hAnsi="Calibri" w:cs="Calibri"/>
          <w:color w:val="0A0A0A"/>
          <w:sz w:val="21"/>
          <w:szCs w:val="21"/>
          <w:bdr w:val="none" w:sz="0" w:space="0" w:color="auto"/>
          <w:shd w:val="clear" w:color="auto" w:fill="FEFEFE"/>
        </w:rPr>
        <w:t xml:space="preserve">Alcuni indicatori presi in considerazione sono stati: la partecipazione pubblica; l’educazione allo sviluppo sostenibile; il corretto uso del suolo; la presenza di produzioni agricole tipiche; la sostenibilità e l’innovazione in agricoltura; la qualità dell’offerta turistica; l’esistenza e il grado di funzionalità degli impianti di depurazione; la gestione dei rifiuti con particolare riguardo alla raccolta differenziata; la valorizzazione delle aree naturalistiche eventualmente presenti sul territorio e del paesaggio; la cura dell’arredo urbano; l’accessibilità per tutti senza limitazioni. Questi sono solo alcuni degli indicatori che guidano il programma e che saranno suscettibili di variazioni, in un’ottica di miglioramento continuo e di massimo coinvolgimento dei Comuni italiani. </w:t>
      </w:r>
    </w:p>
    <w:sectPr w:rsidR="00DB68C1" w:rsidRPr="00F53649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6801" w14:textId="77777777" w:rsidR="005B1A02" w:rsidRDefault="005B1A02">
      <w:r>
        <w:separator/>
      </w:r>
    </w:p>
  </w:endnote>
  <w:endnote w:type="continuationSeparator" w:id="0">
    <w:p w14:paraId="6A26227E" w14:textId="77777777" w:rsidR="005B1A02" w:rsidRDefault="005B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EEA2" w14:textId="77777777" w:rsidR="005B1A02" w:rsidRDefault="005B1A02">
      <w:r>
        <w:separator/>
      </w:r>
    </w:p>
  </w:footnote>
  <w:footnote w:type="continuationSeparator" w:id="0">
    <w:p w14:paraId="1ACF871E" w14:textId="77777777" w:rsidR="005B1A02" w:rsidRDefault="005B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7107">
    <w:abstractNumId w:val="0"/>
  </w:num>
  <w:num w:numId="2" w16cid:durableId="1598783097">
    <w:abstractNumId w:val="3"/>
  </w:num>
  <w:num w:numId="3" w16cid:durableId="882837400">
    <w:abstractNumId w:val="2"/>
  </w:num>
  <w:num w:numId="4" w16cid:durableId="11061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96668"/>
    <w:rsid w:val="000A6CDA"/>
    <w:rsid w:val="000D28D3"/>
    <w:rsid w:val="000D7D60"/>
    <w:rsid w:val="000E0ADD"/>
    <w:rsid w:val="000F0D11"/>
    <w:rsid w:val="000F1787"/>
    <w:rsid w:val="000F585C"/>
    <w:rsid w:val="001055AB"/>
    <w:rsid w:val="00125E7B"/>
    <w:rsid w:val="001309FC"/>
    <w:rsid w:val="00151529"/>
    <w:rsid w:val="00152C34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55CB"/>
    <w:rsid w:val="001F17E3"/>
    <w:rsid w:val="00205786"/>
    <w:rsid w:val="002058EB"/>
    <w:rsid w:val="00212AD7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302A"/>
    <w:rsid w:val="00284149"/>
    <w:rsid w:val="00291000"/>
    <w:rsid w:val="00292672"/>
    <w:rsid w:val="00292A66"/>
    <w:rsid w:val="002B2789"/>
    <w:rsid w:val="002B5D03"/>
    <w:rsid w:val="002D02A2"/>
    <w:rsid w:val="002E5C29"/>
    <w:rsid w:val="002E6DB2"/>
    <w:rsid w:val="003011E4"/>
    <w:rsid w:val="00303A7F"/>
    <w:rsid w:val="0032126A"/>
    <w:rsid w:val="003611A5"/>
    <w:rsid w:val="00361CA4"/>
    <w:rsid w:val="00363B58"/>
    <w:rsid w:val="003745D2"/>
    <w:rsid w:val="00383107"/>
    <w:rsid w:val="00386963"/>
    <w:rsid w:val="003964AB"/>
    <w:rsid w:val="003A0C84"/>
    <w:rsid w:val="003A5230"/>
    <w:rsid w:val="003B3382"/>
    <w:rsid w:val="003B620C"/>
    <w:rsid w:val="003D0A6B"/>
    <w:rsid w:val="003D425C"/>
    <w:rsid w:val="003D5F96"/>
    <w:rsid w:val="004148D7"/>
    <w:rsid w:val="00437768"/>
    <w:rsid w:val="00445C0E"/>
    <w:rsid w:val="004470C1"/>
    <w:rsid w:val="0045222E"/>
    <w:rsid w:val="0045604E"/>
    <w:rsid w:val="004567EF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1599C"/>
    <w:rsid w:val="005209E0"/>
    <w:rsid w:val="0052139F"/>
    <w:rsid w:val="0052398E"/>
    <w:rsid w:val="0052460B"/>
    <w:rsid w:val="005270A9"/>
    <w:rsid w:val="00536020"/>
    <w:rsid w:val="00543785"/>
    <w:rsid w:val="00543B20"/>
    <w:rsid w:val="005730D2"/>
    <w:rsid w:val="00576C71"/>
    <w:rsid w:val="00580C23"/>
    <w:rsid w:val="00593B07"/>
    <w:rsid w:val="00597641"/>
    <w:rsid w:val="005B1A02"/>
    <w:rsid w:val="005B4C79"/>
    <w:rsid w:val="005B7EA3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40157"/>
    <w:rsid w:val="00653A66"/>
    <w:rsid w:val="0065771A"/>
    <w:rsid w:val="00657C04"/>
    <w:rsid w:val="00660A0F"/>
    <w:rsid w:val="00693830"/>
    <w:rsid w:val="006D3C4B"/>
    <w:rsid w:val="006D7433"/>
    <w:rsid w:val="006E735D"/>
    <w:rsid w:val="006F5E8D"/>
    <w:rsid w:val="00700F0C"/>
    <w:rsid w:val="00703F7A"/>
    <w:rsid w:val="007124A9"/>
    <w:rsid w:val="00717565"/>
    <w:rsid w:val="00774CFB"/>
    <w:rsid w:val="00787955"/>
    <w:rsid w:val="007B4E43"/>
    <w:rsid w:val="007C0E70"/>
    <w:rsid w:val="007C4E55"/>
    <w:rsid w:val="007C6617"/>
    <w:rsid w:val="007D6DF7"/>
    <w:rsid w:val="007E760A"/>
    <w:rsid w:val="007F5D45"/>
    <w:rsid w:val="00804162"/>
    <w:rsid w:val="00811313"/>
    <w:rsid w:val="00815A7D"/>
    <w:rsid w:val="00842521"/>
    <w:rsid w:val="0084609D"/>
    <w:rsid w:val="00851E19"/>
    <w:rsid w:val="0085429E"/>
    <w:rsid w:val="0088494A"/>
    <w:rsid w:val="00885DBB"/>
    <w:rsid w:val="00894EDE"/>
    <w:rsid w:val="008A287C"/>
    <w:rsid w:val="008C6DCD"/>
    <w:rsid w:val="008E29BF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4509E"/>
    <w:rsid w:val="00A562F4"/>
    <w:rsid w:val="00A56443"/>
    <w:rsid w:val="00A6295D"/>
    <w:rsid w:val="00A65A22"/>
    <w:rsid w:val="00A75F61"/>
    <w:rsid w:val="00A80D21"/>
    <w:rsid w:val="00A80D4D"/>
    <w:rsid w:val="00A81A1E"/>
    <w:rsid w:val="00A846A0"/>
    <w:rsid w:val="00A912F5"/>
    <w:rsid w:val="00AA3DCE"/>
    <w:rsid w:val="00AB2797"/>
    <w:rsid w:val="00AE69FB"/>
    <w:rsid w:val="00AF1B15"/>
    <w:rsid w:val="00AF69F8"/>
    <w:rsid w:val="00B128B7"/>
    <w:rsid w:val="00B52D49"/>
    <w:rsid w:val="00B85F20"/>
    <w:rsid w:val="00B942EE"/>
    <w:rsid w:val="00BC5FA4"/>
    <w:rsid w:val="00BD1F08"/>
    <w:rsid w:val="00BD7154"/>
    <w:rsid w:val="00BF480C"/>
    <w:rsid w:val="00BF7260"/>
    <w:rsid w:val="00C03EB6"/>
    <w:rsid w:val="00C144EC"/>
    <w:rsid w:val="00C346F1"/>
    <w:rsid w:val="00C4361C"/>
    <w:rsid w:val="00C457FA"/>
    <w:rsid w:val="00C94E04"/>
    <w:rsid w:val="00CA1C42"/>
    <w:rsid w:val="00CA7240"/>
    <w:rsid w:val="00CA7981"/>
    <w:rsid w:val="00CB5006"/>
    <w:rsid w:val="00CB595B"/>
    <w:rsid w:val="00CE2B1D"/>
    <w:rsid w:val="00CF6E99"/>
    <w:rsid w:val="00D00DA9"/>
    <w:rsid w:val="00D06374"/>
    <w:rsid w:val="00D073ED"/>
    <w:rsid w:val="00D10C18"/>
    <w:rsid w:val="00D47862"/>
    <w:rsid w:val="00D66B41"/>
    <w:rsid w:val="00D70A62"/>
    <w:rsid w:val="00D71CB7"/>
    <w:rsid w:val="00D81FC9"/>
    <w:rsid w:val="00D90219"/>
    <w:rsid w:val="00DA066D"/>
    <w:rsid w:val="00DA3643"/>
    <w:rsid w:val="00DA5F41"/>
    <w:rsid w:val="00DA6BDE"/>
    <w:rsid w:val="00DB68C1"/>
    <w:rsid w:val="00DB7DC0"/>
    <w:rsid w:val="00DC153D"/>
    <w:rsid w:val="00DC2696"/>
    <w:rsid w:val="00DE771A"/>
    <w:rsid w:val="00DF3EC5"/>
    <w:rsid w:val="00E16D37"/>
    <w:rsid w:val="00E17487"/>
    <w:rsid w:val="00E21A61"/>
    <w:rsid w:val="00E223C5"/>
    <w:rsid w:val="00E37EFB"/>
    <w:rsid w:val="00E456B2"/>
    <w:rsid w:val="00E56679"/>
    <w:rsid w:val="00E657B2"/>
    <w:rsid w:val="00E725EF"/>
    <w:rsid w:val="00E74AAF"/>
    <w:rsid w:val="00E77F52"/>
    <w:rsid w:val="00EA4438"/>
    <w:rsid w:val="00EB0EFB"/>
    <w:rsid w:val="00EB635A"/>
    <w:rsid w:val="00EC032D"/>
    <w:rsid w:val="00ED1D42"/>
    <w:rsid w:val="00EE1D2F"/>
    <w:rsid w:val="00EE6AC2"/>
    <w:rsid w:val="00EF3E45"/>
    <w:rsid w:val="00EF67B8"/>
    <w:rsid w:val="00F04A3B"/>
    <w:rsid w:val="00F12796"/>
    <w:rsid w:val="00F13B82"/>
    <w:rsid w:val="00F20C27"/>
    <w:rsid w:val="00F254D3"/>
    <w:rsid w:val="00F315DA"/>
    <w:rsid w:val="00F3288A"/>
    <w:rsid w:val="00F53649"/>
    <w:rsid w:val="00F65124"/>
    <w:rsid w:val="00F82555"/>
    <w:rsid w:val="00F907F7"/>
    <w:rsid w:val="00F90CC4"/>
    <w:rsid w:val="00FA287F"/>
    <w:rsid w:val="00FB30D7"/>
    <w:rsid w:val="00FB5057"/>
    <w:rsid w:val="00FC7944"/>
    <w:rsid w:val="00FD482F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7</cp:revision>
  <cp:lastPrinted>2022-07-26T13:59:00Z</cp:lastPrinted>
  <dcterms:created xsi:type="dcterms:W3CDTF">2022-07-26T10:31:00Z</dcterms:created>
  <dcterms:modified xsi:type="dcterms:W3CDTF">2022-07-26T14:18:00Z</dcterms:modified>
</cp:coreProperties>
</file>