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3C5ABAEF"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5F28C957" w14:textId="77777777" w:rsidR="00C52362" w:rsidRPr="00C52362" w:rsidRDefault="00C52362" w:rsidP="003B3382">
      <w:pPr>
        <w:jc w:val="center"/>
        <w:rPr>
          <w:rFonts w:ascii="Calibri" w:hAnsi="Calibri" w:cs="Calibri"/>
          <w:b/>
          <w:bCs/>
          <w:sz w:val="36"/>
          <w:szCs w:val="36"/>
          <w:bdr w:val="none" w:sz="0" w:space="0" w:color="auto"/>
        </w:rPr>
      </w:pPr>
    </w:p>
    <w:p w14:paraId="5FB6F40B" w14:textId="170F0832" w:rsidR="0029523C" w:rsidRPr="00D815CD" w:rsidRDefault="00C52362" w:rsidP="00B94D5B">
      <w:pPr>
        <w:pStyle w:val="Testonormale"/>
        <w:spacing w:before="0" w:beforeAutospacing="0" w:after="0" w:afterAutospacing="0"/>
        <w:jc w:val="center"/>
        <w:rPr>
          <w:rFonts w:ascii="Calibri" w:hAnsi="Calibri" w:cs="Calibri"/>
          <w:b/>
          <w:bCs/>
          <w:color w:val="000000"/>
          <w:sz w:val="30"/>
          <w:szCs w:val="30"/>
        </w:rPr>
      </w:pPr>
      <w:r>
        <w:rPr>
          <w:rFonts w:ascii="Calibri" w:hAnsi="Calibri" w:cs="Calibri"/>
          <w:b/>
          <w:bCs/>
          <w:color w:val="000000"/>
          <w:sz w:val="30"/>
          <w:szCs w:val="30"/>
        </w:rPr>
        <w:t>La chiusura del Vallone di Elva penalizza i malgari di rientro dagli alpeggi</w:t>
      </w:r>
    </w:p>
    <w:p w14:paraId="7B822097" w14:textId="12EBDDEB" w:rsidR="00B94D5B" w:rsidRPr="00C52362" w:rsidRDefault="00C52362" w:rsidP="005146D3">
      <w:pPr>
        <w:pStyle w:val="Testonormale"/>
        <w:spacing w:before="0" w:beforeAutospacing="0" w:after="0" w:afterAutospacing="0"/>
        <w:jc w:val="center"/>
        <w:rPr>
          <w:rFonts w:ascii="Calibri" w:hAnsi="Calibri"/>
          <w:bCs/>
          <w:i/>
          <w:iCs/>
          <w:sz w:val="23"/>
          <w:szCs w:val="23"/>
        </w:rPr>
      </w:pPr>
      <w:r w:rsidRPr="00C52362">
        <w:rPr>
          <w:rFonts w:ascii="Calibri" w:hAnsi="Calibri"/>
          <w:bCs/>
          <w:i/>
          <w:iCs/>
          <w:sz w:val="23"/>
          <w:szCs w:val="23"/>
        </w:rPr>
        <w:t xml:space="preserve">Confagricoltura ha scritto alla </w:t>
      </w:r>
      <w:r w:rsidR="006A498A">
        <w:rPr>
          <w:rFonts w:ascii="Calibri" w:hAnsi="Calibri"/>
          <w:bCs/>
          <w:i/>
          <w:iCs/>
          <w:sz w:val="23"/>
          <w:szCs w:val="23"/>
        </w:rPr>
        <w:t>P</w:t>
      </w:r>
      <w:r w:rsidRPr="00C52362">
        <w:rPr>
          <w:rFonts w:ascii="Calibri" w:hAnsi="Calibri"/>
          <w:bCs/>
          <w:i/>
          <w:iCs/>
          <w:sz w:val="23"/>
          <w:szCs w:val="23"/>
        </w:rPr>
        <w:t>rovincia di Cuneo chiedendo una deroga temporale al divieto di transito</w:t>
      </w:r>
    </w:p>
    <w:p w14:paraId="7B50C3F9" w14:textId="77777777" w:rsidR="00284CA9" w:rsidRPr="00D815CD" w:rsidRDefault="00284CA9" w:rsidP="00284CA9">
      <w:pPr>
        <w:pStyle w:val="Testonormale"/>
        <w:spacing w:before="0" w:beforeAutospacing="0" w:after="0" w:afterAutospacing="0"/>
        <w:jc w:val="center"/>
        <w:rPr>
          <w:rStyle w:val="Nessuno"/>
          <w:rFonts w:ascii="Calibri" w:hAnsi="Calibri" w:cs="Calibri"/>
          <w:b/>
          <w:bCs/>
        </w:rPr>
      </w:pPr>
    </w:p>
    <w:p w14:paraId="6E8FA493" w14:textId="64EC9B54" w:rsidR="00C52362" w:rsidRPr="00C52362" w:rsidRDefault="00DB68C1" w:rsidP="00C52362">
      <w:pPr>
        <w:spacing w:before="120"/>
        <w:jc w:val="both"/>
        <w:rPr>
          <w:rFonts w:ascii="Calibri" w:hAnsi="Calibri" w:cs="Calibri"/>
          <w:b/>
        </w:rPr>
      </w:pPr>
      <w:r w:rsidRPr="00D815CD">
        <w:rPr>
          <w:rFonts w:ascii="Calibri" w:hAnsi="Calibri" w:cs="Calibri"/>
          <w:b/>
        </w:rPr>
        <w:t>4</w:t>
      </w:r>
      <w:r w:rsidR="0029741B">
        <w:rPr>
          <w:rFonts w:ascii="Calibri" w:hAnsi="Calibri" w:cs="Calibri"/>
          <w:b/>
        </w:rPr>
        <w:t>7</w:t>
      </w:r>
      <w:r w:rsidR="00EE6AC2" w:rsidRPr="00D815CD">
        <w:rPr>
          <w:rFonts w:ascii="Calibri" w:hAnsi="Calibri" w:cs="Calibri"/>
          <w:b/>
        </w:rPr>
        <w:t>)</w:t>
      </w:r>
      <w:r w:rsidR="00B942EE" w:rsidRPr="00D815CD">
        <w:rPr>
          <w:rFonts w:ascii="Calibri" w:hAnsi="Calibri" w:cs="Calibri"/>
          <w:b/>
        </w:rPr>
        <w:t xml:space="preserve"> </w:t>
      </w:r>
      <w:r w:rsidR="000E7BB2">
        <w:rPr>
          <w:rFonts w:ascii="Calibri" w:hAnsi="Calibri" w:cs="Calibri"/>
          <w:b/>
        </w:rPr>
        <w:t>1</w:t>
      </w:r>
      <w:r w:rsidR="00B4408B">
        <w:rPr>
          <w:rFonts w:ascii="Calibri" w:hAnsi="Calibri" w:cs="Calibri"/>
          <w:b/>
        </w:rPr>
        <w:t>6</w:t>
      </w:r>
      <w:r w:rsidR="00F90CC4" w:rsidRPr="00D815CD">
        <w:rPr>
          <w:rFonts w:ascii="Calibri" w:hAnsi="Calibri" w:cs="Calibri"/>
          <w:b/>
        </w:rPr>
        <w:t>.0</w:t>
      </w:r>
      <w:r w:rsidR="00B94D5B" w:rsidRPr="00D815CD">
        <w:rPr>
          <w:rFonts w:ascii="Calibri" w:hAnsi="Calibri" w:cs="Calibri"/>
          <w:b/>
        </w:rPr>
        <w:t>9</w:t>
      </w:r>
      <w:r w:rsidR="00B942EE" w:rsidRPr="00D815CD">
        <w:rPr>
          <w:rFonts w:ascii="Calibri" w:hAnsi="Calibri" w:cs="Calibri"/>
          <w:b/>
        </w:rPr>
        <w:t>.2021 –</w:t>
      </w:r>
      <w:r w:rsidR="007E75C3" w:rsidRPr="00D815CD">
        <w:rPr>
          <w:rFonts w:ascii="Calibri" w:hAnsi="Calibri" w:cs="Calibri"/>
          <w:b/>
        </w:rPr>
        <w:t xml:space="preserve"> </w:t>
      </w:r>
      <w:r w:rsidR="00C52362">
        <w:rPr>
          <w:rFonts w:ascii="Calibri" w:hAnsi="Calibri" w:cs="Calibri"/>
          <w:b/>
        </w:rPr>
        <w:t>Nell’ambito degli incontri tra i vertici di Confagricoltura Cuneo e i malgari in preparazione alla quarta edizione dell’evento “Calum</w:t>
      </w:r>
      <w:r w:rsidR="00E66332">
        <w:rPr>
          <w:rFonts w:ascii="Calibri" w:hAnsi="Calibri" w:cs="Calibri"/>
          <w:b/>
        </w:rPr>
        <w:t>a</w:t>
      </w:r>
      <w:r w:rsidR="00C52362">
        <w:rPr>
          <w:rFonts w:ascii="Calibri" w:hAnsi="Calibri" w:cs="Calibri"/>
          <w:b/>
        </w:rPr>
        <w:t xml:space="preserve"> </w:t>
      </w:r>
      <w:proofErr w:type="spellStart"/>
      <w:r w:rsidR="00C52362">
        <w:rPr>
          <w:rFonts w:ascii="Calibri" w:hAnsi="Calibri" w:cs="Calibri"/>
          <w:b/>
        </w:rPr>
        <w:t>el</w:t>
      </w:r>
      <w:proofErr w:type="spellEnd"/>
      <w:r w:rsidR="00C52362">
        <w:rPr>
          <w:rFonts w:ascii="Calibri" w:hAnsi="Calibri" w:cs="Calibri"/>
          <w:b/>
        </w:rPr>
        <w:t xml:space="preserve"> </w:t>
      </w:r>
      <w:proofErr w:type="spellStart"/>
      <w:r w:rsidR="00C52362">
        <w:rPr>
          <w:rFonts w:ascii="Calibri" w:hAnsi="Calibri" w:cs="Calibri"/>
          <w:b/>
        </w:rPr>
        <w:t>vache</w:t>
      </w:r>
      <w:proofErr w:type="spellEnd"/>
      <w:r w:rsidR="00C52362">
        <w:rPr>
          <w:rFonts w:ascii="Calibri" w:hAnsi="Calibri" w:cs="Calibri"/>
          <w:b/>
        </w:rPr>
        <w:t xml:space="preserve">”, che si terrà giovedì 30 settembre a Celle Macra, sono stati analizzati i principali problemi che hanno interessato in questi mesi gli allevatori in alpeggio. Su tutti la siccità estiva, che ha creato non pochi disagi per l’alimentazione delle mandrie, costringendo alcune aziende ad anticipare il rientro a valle. Tra le problematiche segnalate, inoltre, vi è anche la difficile viabilità delle strade di accesso ai pascoli e, più in generale, alle </w:t>
      </w:r>
      <w:r w:rsidR="00E66332">
        <w:rPr>
          <w:rFonts w:ascii="Calibri" w:hAnsi="Calibri" w:cs="Calibri"/>
          <w:b/>
        </w:rPr>
        <w:t>t</w:t>
      </w:r>
      <w:r w:rsidR="00C52362">
        <w:rPr>
          <w:rFonts w:ascii="Calibri" w:hAnsi="Calibri" w:cs="Calibri"/>
          <w:b/>
        </w:rPr>
        <w:t xml:space="preserve">erre </w:t>
      </w:r>
      <w:r w:rsidR="00E66332">
        <w:rPr>
          <w:rFonts w:ascii="Calibri" w:hAnsi="Calibri" w:cs="Calibri"/>
          <w:b/>
        </w:rPr>
        <w:t>a</w:t>
      </w:r>
      <w:r w:rsidR="00C52362">
        <w:rPr>
          <w:rFonts w:ascii="Calibri" w:hAnsi="Calibri" w:cs="Calibri"/>
          <w:b/>
        </w:rPr>
        <w:t xml:space="preserve">lte. Ne è un esempio </w:t>
      </w:r>
      <w:r w:rsidR="00C52362" w:rsidRPr="00C52362">
        <w:rPr>
          <w:rFonts w:ascii="Calibri" w:hAnsi="Calibri" w:cs="Calibri"/>
          <w:b/>
        </w:rPr>
        <w:t xml:space="preserve">la </w:t>
      </w:r>
      <w:r w:rsidR="00E66332">
        <w:rPr>
          <w:rFonts w:ascii="Calibri" w:hAnsi="Calibri" w:cs="Calibri"/>
          <w:b/>
        </w:rPr>
        <w:t xml:space="preserve">prolungata </w:t>
      </w:r>
      <w:r w:rsidR="00C52362" w:rsidRPr="00C52362">
        <w:rPr>
          <w:rFonts w:ascii="Calibri" w:hAnsi="Calibri" w:cs="Calibri"/>
          <w:b/>
        </w:rPr>
        <w:t xml:space="preserve">chiusura della strada </w:t>
      </w:r>
      <w:r w:rsidR="007E6CCD">
        <w:rPr>
          <w:rFonts w:ascii="Calibri" w:hAnsi="Calibri" w:cs="Calibri"/>
          <w:b/>
        </w:rPr>
        <w:t>p</w:t>
      </w:r>
      <w:r w:rsidR="00C52362" w:rsidRPr="00C52362">
        <w:rPr>
          <w:rFonts w:ascii="Calibri" w:hAnsi="Calibri" w:cs="Calibri"/>
          <w:b/>
        </w:rPr>
        <w:t xml:space="preserve">rovinciale 104 del Vallone di Elva in </w:t>
      </w:r>
      <w:r w:rsidR="00C52362">
        <w:rPr>
          <w:rFonts w:ascii="Calibri" w:hAnsi="Calibri" w:cs="Calibri"/>
          <w:b/>
        </w:rPr>
        <w:t>v</w:t>
      </w:r>
      <w:r w:rsidR="00C52362" w:rsidRPr="00C52362">
        <w:rPr>
          <w:rFonts w:ascii="Calibri" w:hAnsi="Calibri" w:cs="Calibri"/>
          <w:b/>
        </w:rPr>
        <w:t>alle Maira, su cui Confagricoltura</w:t>
      </w:r>
      <w:r w:rsidR="00C52362">
        <w:rPr>
          <w:rFonts w:ascii="Calibri" w:hAnsi="Calibri" w:cs="Calibri"/>
          <w:b/>
        </w:rPr>
        <w:t xml:space="preserve"> Cuneo</w:t>
      </w:r>
      <w:r w:rsidR="00C52362" w:rsidRPr="00C52362">
        <w:rPr>
          <w:rFonts w:ascii="Calibri" w:hAnsi="Calibri" w:cs="Calibri"/>
          <w:b/>
        </w:rPr>
        <w:t xml:space="preserve">, sollecitata da diverse aziende che in queste settimane stanno rientrando a valle, ha interpellato direttamente la Provincia di Cuneo, scrivendo una lettera al presidente Federico </w:t>
      </w:r>
      <w:proofErr w:type="spellStart"/>
      <w:r w:rsidR="00C52362" w:rsidRPr="00C52362">
        <w:rPr>
          <w:rFonts w:ascii="Calibri" w:hAnsi="Calibri" w:cs="Calibri"/>
          <w:b/>
        </w:rPr>
        <w:t>Borgna</w:t>
      </w:r>
      <w:proofErr w:type="spellEnd"/>
      <w:r w:rsidR="00C52362" w:rsidRPr="00C52362">
        <w:rPr>
          <w:rFonts w:ascii="Calibri" w:hAnsi="Calibri" w:cs="Calibri"/>
          <w:b/>
        </w:rPr>
        <w:t>.</w:t>
      </w:r>
    </w:p>
    <w:p w14:paraId="60E5D980" w14:textId="1590BCA9" w:rsidR="00C52362" w:rsidRPr="00C52362" w:rsidRDefault="00C52362" w:rsidP="00C52362">
      <w:pPr>
        <w:spacing w:before="120"/>
        <w:jc w:val="both"/>
        <w:rPr>
          <w:rFonts w:ascii="Calibri" w:hAnsi="Calibri" w:cs="Calibri"/>
          <w:bCs/>
        </w:rPr>
      </w:pPr>
      <w:r w:rsidRPr="00C52362">
        <w:rPr>
          <w:rFonts w:ascii="Calibri" w:hAnsi="Calibri" w:cs="Calibri"/>
          <w:bCs/>
        </w:rPr>
        <w:t xml:space="preserve">“Siamo al corrente del divieto di transito che interessa il tratto di strada del Vallone tra i Comuni di Elva e Stroppo; tale chiusura, purtroppo, rappresenta una problematica per i malgari che si accingono ad effettuare la </w:t>
      </w:r>
      <w:proofErr w:type="spellStart"/>
      <w:r w:rsidRPr="00C52362">
        <w:rPr>
          <w:rFonts w:ascii="Calibri" w:hAnsi="Calibri" w:cs="Calibri"/>
          <w:bCs/>
        </w:rPr>
        <w:t>demonticazione</w:t>
      </w:r>
      <w:proofErr w:type="spellEnd"/>
      <w:r w:rsidRPr="00C52362">
        <w:rPr>
          <w:rFonts w:ascii="Calibri" w:hAnsi="Calibri" w:cs="Calibri"/>
          <w:bCs/>
        </w:rPr>
        <w:t xml:space="preserve"> delle mandrie e delle greggi - spiega il presidente di Confagricoltura Cuneo, </w:t>
      </w:r>
      <w:r w:rsidRPr="00C52362">
        <w:rPr>
          <w:rFonts w:ascii="Calibri" w:hAnsi="Calibri" w:cs="Calibri"/>
          <w:b/>
        </w:rPr>
        <w:t>Enrico Allasia</w:t>
      </w:r>
      <w:r w:rsidRPr="00C52362">
        <w:rPr>
          <w:rFonts w:ascii="Calibri" w:hAnsi="Calibri" w:cs="Calibri"/>
          <w:bCs/>
        </w:rPr>
        <w:t xml:space="preserve"> -. Gli allevatori, infatti, si trovano in difficoltà a percorrere percorsi alternativi, molto più lunghi e impegnativi rispetto alla strada del Vallone, con innumerevoli disagi per la gestione della transumanza. Per questo siamo a richiedere la possibilità di valutare una deroga temporale a tale divieto, che consenta ai malgari di rientrare a valle lungo la strada del Vallone nelle prossime settimane”. </w:t>
      </w:r>
    </w:p>
    <w:p w14:paraId="67816C35" w14:textId="57BDF0C6" w:rsidR="00C52362" w:rsidRPr="00C52362" w:rsidRDefault="00C52362" w:rsidP="00C52362">
      <w:pPr>
        <w:spacing w:before="120"/>
        <w:jc w:val="both"/>
        <w:rPr>
          <w:rFonts w:ascii="Calibri" w:hAnsi="Calibri" w:cs="Calibri"/>
          <w:bCs/>
        </w:rPr>
      </w:pPr>
      <w:r w:rsidRPr="00C52362">
        <w:rPr>
          <w:rFonts w:ascii="Calibri" w:hAnsi="Calibri" w:cs="Calibri"/>
          <w:bCs/>
        </w:rPr>
        <w:t>L’associazione agricola, da sempre attenta alle esigenze di chi in generale vive e frequenta le montagne, ha segnalato altresì all’ente provinciale la sua totale disponibilità ad appoggiare ogni iniziativa volt</w:t>
      </w:r>
      <w:r w:rsidR="00E66332">
        <w:rPr>
          <w:rFonts w:ascii="Calibri" w:hAnsi="Calibri" w:cs="Calibri"/>
          <w:bCs/>
        </w:rPr>
        <w:t>a</w:t>
      </w:r>
      <w:r w:rsidRPr="00C52362">
        <w:rPr>
          <w:rFonts w:ascii="Calibri" w:hAnsi="Calibri" w:cs="Calibri"/>
          <w:bCs/>
        </w:rPr>
        <w:t xml:space="preserve"> a usufruire dei fondi del PNRR nazionale per la messa in sicurezza della strada in questione, importante dal punto di vista turistico e paesaggistico per la valle, così come </w:t>
      </w:r>
      <w:r>
        <w:rPr>
          <w:rFonts w:ascii="Calibri" w:hAnsi="Calibri" w:cs="Calibri"/>
          <w:bCs/>
        </w:rPr>
        <w:t xml:space="preserve">delle altre </w:t>
      </w:r>
      <w:r w:rsidRPr="00C52362">
        <w:rPr>
          <w:rFonts w:ascii="Calibri" w:hAnsi="Calibri" w:cs="Calibri"/>
          <w:bCs/>
        </w:rPr>
        <w:t xml:space="preserve">vie di collegamento che conducono </w:t>
      </w:r>
      <w:r w:rsidR="00E66332">
        <w:rPr>
          <w:rFonts w:ascii="Calibri" w:hAnsi="Calibri" w:cs="Calibri"/>
          <w:bCs/>
        </w:rPr>
        <w:t>verso le</w:t>
      </w:r>
      <w:r w:rsidRPr="00C52362">
        <w:rPr>
          <w:rFonts w:ascii="Calibri" w:hAnsi="Calibri" w:cs="Calibri"/>
          <w:bCs/>
        </w:rPr>
        <w:t xml:space="preserve"> montagne cuneesi.</w:t>
      </w:r>
    </w:p>
    <w:p w14:paraId="15570D72" w14:textId="1ACFB2FB" w:rsidR="00C52362" w:rsidRPr="00C52362" w:rsidRDefault="00C52362" w:rsidP="00C52362">
      <w:pPr>
        <w:spacing w:before="120"/>
        <w:jc w:val="both"/>
        <w:rPr>
          <w:bCs/>
        </w:rPr>
      </w:pPr>
      <w:r>
        <w:rPr>
          <w:rFonts w:ascii="Calibri" w:hAnsi="Calibri" w:cs="Calibri"/>
          <w:bCs/>
        </w:rPr>
        <w:t>“</w:t>
      </w:r>
      <w:r w:rsidRPr="00C52362">
        <w:rPr>
          <w:rFonts w:ascii="Calibri" w:hAnsi="Calibri" w:cs="Calibri"/>
          <w:bCs/>
        </w:rPr>
        <w:t xml:space="preserve">La manutenzione del sistema viario </w:t>
      </w:r>
      <w:r>
        <w:rPr>
          <w:rFonts w:ascii="Calibri" w:hAnsi="Calibri" w:cs="Calibri"/>
          <w:bCs/>
        </w:rPr>
        <w:t>montano</w:t>
      </w:r>
      <w:r w:rsidRPr="00C52362">
        <w:rPr>
          <w:rFonts w:ascii="Calibri" w:hAnsi="Calibri" w:cs="Calibri"/>
          <w:bCs/>
        </w:rPr>
        <w:t xml:space="preserve"> non interessa soltanto il settore agricolo, </w:t>
      </w:r>
      <w:r>
        <w:rPr>
          <w:rFonts w:ascii="Calibri" w:hAnsi="Calibri" w:cs="Calibri"/>
          <w:bCs/>
        </w:rPr>
        <w:t xml:space="preserve">infatti, </w:t>
      </w:r>
      <w:r w:rsidRPr="00C52362">
        <w:rPr>
          <w:rFonts w:ascii="Calibri" w:hAnsi="Calibri" w:cs="Calibri"/>
          <w:bCs/>
        </w:rPr>
        <w:t>ma tutti coloro che in alta quota hanno deciso di stabilirsi per vivere e lavorare, oltre ai tanti turisti che sempre più spesso negli ultimi anni hanno deciso di recarsi nelle nostre vallate per godere di paesaggi mozzafiato e tipicità uniche. Se si vuole rilanciare questo genere di turismo occorre un sistema viario all’altezza</w:t>
      </w:r>
      <w:r w:rsidR="00E66332">
        <w:rPr>
          <w:rFonts w:ascii="Calibri" w:hAnsi="Calibri" w:cs="Calibri"/>
          <w:bCs/>
        </w:rPr>
        <w:t>,</w:t>
      </w:r>
      <w:r w:rsidRPr="00C52362">
        <w:rPr>
          <w:rFonts w:ascii="Calibri" w:hAnsi="Calibri" w:cs="Calibri"/>
          <w:bCs/>
        </w:rPr>
        <w:t xml:space="preserve"> in grado di rendere appetibili territori</w:t>
      </w:r>
      <w:r w:rsidR="00E66332">
        <w:rPr>
          <w:rFonts w:ascii="Calibri" w:hAnsi="Calibri" w:cs="Calibri"/>
          <w:bCs/>
        </w:rPr>
        <w:t>,</w:t>
      </w:r>
      <w:r w:rsidRPr="00C52362">
        <w:rPr>
          <w:rFonts w:ascii="Calibri" w:hAnsi="Calibri" w:cs="Calibri"/>
          <w:bCs/>
        </w:rPr>
        <w:t xml:space="preserve"> </w:t>
      </w:r>
      <w:r w:rsidR="00E66332">
        <w:rPr>
          <w:rFonts w:ascii="Calibri" w:hAnsi="Calibri" w:cs="Calibri"/>
          <w:bCs/>
        </w:rPr>
        <w:t>superandone il non sempre</w:t>
      </w:r>
      <w:r w:rsidRPr="00C52362">
        <w:rPr>
          <w:rFonts w:ascii="Calibri" w:hAnsi="Calibri" w:cs="Calibri"/>
          <w:bCs/>
        </w:rPr>
        <w:t xml:space="preserve"> facile accesso”, ha concluso Allasia.</w:t>
      </w:r>
    </w:p>
    <w:sectPr w:rsidR="00C52362" w:rsidRPr="00C52362">
      <w:footerReference w:type="default" r:id="rId10"/>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81106" w14:textId="77777777" w:rsidR="00FF249F" w:rsidRDefault="00FF249F">
      <w:r>
        <w:separator/>
      </w:r>
    </w:p>
  </w:endnote>
  <w:endnote w:type="continuationSeparator" w:id="0">
    <w:p w14:paraId="474562FD" w14:textId="77777777" w:rsidR="00FF249F" w:rsidRDefault="00FF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87EC" w14:textId="77777777" w:rsidR="00FF249F" w:rsidRDefault="00FF249F">
      <w:r>
        <w:separator/>
      </w:r>
    </w:p>
  </w:footnote>
  <w:footnote w:type="continuationSeparator" w:id="0">
    <w:p w14:paraId="1D0D3157" w14:textId="77777777" w:rsidR="00FF249F" w:rsidRDefault="00FF2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7D7C"/>
    <w:rsid w:val="000542C3"/>
    <w:rsid w:val="00073668"/>
    <w:rsid w:val="00074E44"/>
    <w:rsid w:val="00096668"/>
    <w:rsid w:val="000A6CDA"/>
    <w:rsid w:val="000D28D3"/>
    <w:rsid w:val="000D7D60"/>
    <w:rsid w:val="000E0ADD"/>
    <w:rsid w:val="000E7BB2"/>
    <w:rsid w:val="000F0D11"/>
    <w:rsid w:val="000F1787"/>
    <w:rsid w:val="000F585C"/>
    <w:rsid w:val="001055AB"/>
    <w:rsid w:val="00125E7B"/>
    <w:rsid w:val="001309FC"/>
    <w:rsid w:val="00151529"/>
    <w:rsid w:val="00152C34"/>
    <w:rsid w:val="00197916"/>
    <w:rsid w:val="001A0688"/>
    <w:rsid w:val="001A57D4"/>
    <w:rsid w:val="001A6BFC"/>
    <w:rsid w:val="001B53E1"/>
    <w:rsid w:val="001B5954"/>
    <w:rsid w:val="001C24C8"/>
    <w:rsid w:val="001C2C27"/>
    <w:rsid w:val="001D0152"/>
    <w:rsid w:val="001D1C77"/>
    <w:rsid w:val="001D1D8D"/>
    <w:rsid w:val="001D44E0"/>
    <w:rsid w:val="001D66F3"/>
    <w:rsid w:val="001E55CB"/>
    <w:rsid w:val="00205786"/>
    <w:rsid w:val="002058EB"/>
    <w:rsid w:val="00212AD7"/>
    <w:rsid w:val="00230914"/>
    <w:rsid w:val="00234688"/>
    <w:rsid w:val="00234BE3"/>
    <w:rsid w:val="00237A7A"/>
    <w:rsid w:val="00241B7D"/>
    <w:rsid w:val="0026072E"/>
    <w:rsid w:val="002651E2"/>
    <w:rsid w:val="00274F12"/>
    <w:rsid w:val="0028302A"/>
    <w:rsid w:val="00284149"/>
    <w:rsid w:val="00284CA9"/>
    <w:rsid w:val="00291000"/>
    <w:rsid w:val="00292672"/>
    <w:rsid w:val="00292A66"/>
    <w:rsid w:val="0029523C"/>
    <w:rsid w:val="0029741B"/>
    <w:rsid w:val="002B5D03"/>
    <w:rsid w:val="002D02A2"/>
    <w:rsid w:val="002E5C29"/>
    <w:rsid w:val="002E6DB2"/>
    <w:rsid w:val="003011E4"/>
    <w:rsid w:val="00303A7F"/>
    <w:rsid w:val="0032126A"/>
    <w:rsid w:val="00321438"/>
    <w:rsid w:val="00361CA4"/>
    <w:rsid w:val="00363B58"/>
    <w:rsid w:val="003745D2"/>
    <w:rsid w:val="00383107"/>
    <w:rsid w:val="00386963"/>
    <w:rsid w:val="003964AB"/>
    <w:rsid w:val="003A0C84"/>
    <w:rsid w:val="003A5230"/>
    <w:rsid w:val="003B3382"/>
    <w:rsid w:val="003D0A6B"/>
    <w:rsid w:val="003D425C"/>
    <w:rsid w:val="003D5F96"/>
    <w:rsid w:val="00413C2A"/>
    <w:rsid w:val="004148D7"/>
    <w:rsid w:val="00437768"/>
    <w:rsid w:val="004456D2"/>
    <w:rsid w:val="00445C0E"/>
    <w:rsid w:val="004470C1"/>
    <w:rsid w:val="0045222E"/>
    <w:rsid w:val="0045604E"/>
    <w:rsid w:val="004567EF"/>
    <w:rsid w:val="00467AC5"/>
    <w:rsid w:val="004801E7"/>
    <w:rsid w:val="004803A3"/>
    <w:rsid w:val="00492AE4"/>
    <w:rsid w:val="004A1964"/>
    <w:rsid w:val="004A6138"/>
    <w:rsid w:val="004C0861"/>
    <w:rsid w:val="004E2A49"/>
    <w:rsid w:val="004F231F"/>
    <w:rsid w:val="005146D3"/>
    <w:rsid w:val="005209E0"/>
    <w:rsid w:val="0052139F"/>
    <w:rsid w:val="0052398E"/>
    <w:rsid w:val="0052460B"/>
    <w:rsid w:val="005270A9"/>
    <w:rsid w:val="00536020"/>
    <w:rsid w:val="00543785"/>
    <w:rsid w:val="00543B20"/>
    <w:rsid w:val="005730D2"/>
    <w:rsid w:val="00576C71"/>
    <w:rsid w:val="00580C23"/>
    <w:rsid w:val="00593B07"/>
    <w:rsid w:val="00597641"/>
    <w:rsid w:val="005B4C79"/>
    <w:rsid w:val="005B7EA3"/>
    <w:rsid w:val="005C7AD2"/>
    <w:rsid w:val="005D4666"/>
    <w:rsid w:val="005D4AA0"/>
    <w:rsid w:val="005D64B2"/>
    <w:rsid w:val="005E1474"/>
    <w:rsid w:val="005E7A4E"/>
    <w:rsid w:val="005F15E7"/>
    <w:rsid w:val="00620D05"/>
    <w:rsid w:val="006310E6"/>
    <w:rsid w:val="00640157"/>
    <w:rsid w:val="00645CC3"/>
    <w:rsid w:val="00653A66"/>
    <w:rsid w:val="0065771A"/>
    <w:rsid w:val="00657C04"/>
    <w:rsid w:val="00660A0F"/>
    <w:rsid w:val="006776EE"/>
    <w:rsid w:val="00693830"/>
    <w:rsid w:val="006A498A"/>
    <w:rsid w:val="006D3C4B"/>
    <w:rsid w:val="006D7433"/>
    <w:rsid w:val="006E735D"/>
    <w:rsid w:val="006F5E8D"/>
    <w:rsid w:val="00700F0C"/>
    <w:rsid w:val="00703F7A"/>
    <w:rsid w:val="007124A9"/>
    <w:rsid w:val="00717565"/>
    <w:rsid w:val="007635DA"/>
    <w:rsid w:val="00774CFB"/>
    <w:rsid w:val="00787955"/>
    <w:rsid w:val="007B4E43"/>
    <w:rsid w:val="007C0E70"/>
    <w:rsid w:val="007C6617"/>
    <w:rsid w:val="007D6DF7"/>
    <w:rsid w:val="007E6CCD"/>
    <w:rsid w:val="007E75C3"/>
    <w:rsid w:val="007E760A"/>
    <w:rsid w:val="007F5D45"/>
    <w:rsid w:val="00804162"/>
    <w:rsid w:val="00811313"/>
    <w:rsid w:val="00815A7D"/>
    <w:rsid w:val="00842521"/>
    <w:rsid w:val="0084609D"/>
    <w:rsid w:val="00851E19"/>
    <w:rsid w:val="00853295"/>
    <w:rsid w:val="0085429E"/>
    <w:rsid w:val="0088494A"/>
    <w:rsid w:val="00885DBB"/>
    <w:rsid w:val="00894EDE"/>
    <w:rsid w:val="008A287C"/>
    <w:rsid w:val="008B0943"/>
    <w:rsid w:val="008B19AE"/>
    <w:rsid w:val="008C6DCD"/>
    <w:rsid w:val="008E29BF"/>
    <w:rsid w:val="008F27E8"/>
    <w:rsid w:val="008F3870"/>
    <w:rsid w:val="00910BF9"/>
    <w:rsid w:val="009167A2"/>
    <w:rsid w:val="00931EC3"/>
    <w:rsid w:val="00936D35"/>
    <w:rsid w:val="00942CCC"/>
    <w:rsid w:val="00961BEA"/>
    <w:rsid w:val="00973C80"/>
    <w:rsid w:val="009B29F1"/>
    <w:rsid w:val="009B363E"/>
    <w:rsid w:val="009C0B90"/>
    <w:rsid w:val="009C4D89"/>
    <w:rsid w:val="009E3DA8"/>
    <w:rsid w:val="009F0E81"/>
    <w:rsid w:val="009F218F"/>
    <w:rsid w:val="00A02405"/>
    <w:rsid w:val="00A145F4"/>
    <w:rsid w:val="00A23CF5"/>
    <w:rsid w:val="00A269B5"/>
    <w:rsid w:val="00A26EE9"/>
    <w:rsid w:val="00A562F4"/>
    <w:rsid w:val="00A56443"/>
    <w:rsid w:val="00A6295D"/>
    <w:rsid w:val="00A639EA"/>
    <w:rsid w:val="00A65A22"/>
    <w:rsid w:val="00A75F61"/>
    <w:rsid w:val="00A80D21"/>
    <w:rsid w:val="00A81A1E"/>
    <w:rsid w:val="00A846A0"/>
    <w:rsid w:val="00A912F5"/>
    <w:rsid w:val="00AB2797"/>
    <w:rsid w:val="00AE69FB"/>
    <w:rsid w:val="00AF1B15"/>
    <w:rsid w:val="00AF69F8"/>
    <w:rsid w:val="00B128B7"/>
    <w:rsid w:val="00B4408B"/>
    <w:rsid w:val="00B52D49"/>
    <w:rsid w:val="00B85F20"/>
    <w:rsid w:val="00B942EE"/>
    <w:rsid w:val="00B94D5B"/>
    <w:rsid w:val="00BC5FA4"/>
    <w:rsid w:val="00BD1F08"/>
    <w:rsid w:val="00BD7154"/>
    <w:rsid w:val="00BF480C"/>
    <w:rsid w:val="00BF66B1"/>
    <w:rsid w:val="00BF7260"/>
    <w:rsid w:val="00C03EB6"/>
    <w:rsid w:val="00C346F1"/>
    <w:rsid w:val="00C4361C"/>
    <w:rsid w:val="00C457FA"/>
    <w:rsid w:val="00C52362"/>
    <w:rsid w:val="00C92589"/>
    <w:rsid w:val="00C92993"/>
    <w:rsid w:val="00C94E04"/>
    <w:rsid w:val="00CA1C42"/>
    <w:rsid w:val="00CA7240"/>
    <w:rsid w:val="00CA7981"/>
    <w:rsid w:val="00CB5006"/>
    <w:rsid w:val="00CB595B"/>
    <w:rsid w:val="00CE2B1D"/>
    <w:rsid w:val="00CF6D67"/>
    <w:rsid w:val="00CF6E99"/>
    <w:rsid w:val="00D00DA9"/>
    <w:rsid w:val="00D06374"/>
    <w:rsid w:val="00D073ED"/>
    <w:rsid w:val="00D10C18"/>
    <w:rsid w:val="00D3239F"/>
    <w:rsid w:val="00D47862"/>
    <w:rsid w:val="00D66B41"/>
    <w:rsid w:val="00D70A62"/>
    <w:rsid w:val="00D71CB7"/>
    <w:rsid w:val="00D815CD"/>
    <w:rsid w:val="00D81FC9"/>
    <w:rsid w:val="00D823B7"/>
    <w:rsid w:val="00D90219"/>
    <w:rsid w:val="00DA066D"/>
    <w:rsid w:val="00DA3643"/>
    <w:rsid w:val="00DA5F41"/>
    <w:rsid w:val="00DA6BDE"/>
    <w:rsid w:val="00DB68C1"/>
    <w:rsid w:val="00DB7DC0"/>
    <w:rsid w:val="00DC153D"/>
    <w:rsid w:val="00DE771A"/>
    <w:rsid w:val="00DF3EC5"/>
    <w:rsid w:val="00E16D37"/>
    <w:rsid w:val="00E21A61"/>
    <w:rsid w:val="00E223C5"/>
    <w:rsid w:val="00E37EFB"/>
    <w:rsid w:val="00E456B2"/>
    <w:rsid w:val="00E657B2"/>
    <w:rsid w:val="00E66332"/>
    <w:rsid w:val="00E725EF"/>
    <w:rsid w:val="00E74AAF"/>
    <w:rsid w:val="00EA4438"/>
    <w:rsid w:val="00EB0EFB"/>
    <w:rsid w:val="00EB635A"/>
    <w:rsid w:val="00ED1D42"/>
    <w:rsid w:val="00EE1D2F"/>
    <w:rsid w:val="00EE6AC2"/>
    <w:rsid w:val="00EF3E45"/>
    <w:rsid w:val="00EF67B8"/>
    <w:rsid w:val="00F04A3B"/>
    <w:rsid w:val="00F12796"/>
    <w:rsid w:val="00F13B82"/>
    <w:rsid w:val="00F20C27"/>
    <w:rsid w:val="00F24373"/>
    <w:rsid w:val="00F254D3"/>
    <w:rsid w:val="00F315DA"/>
    <w:rsid w:val="00F3288A"/>
    <w:rsid w:val="00F65124"/>
    <w:rsid w:val="00F82555"/>
    <w:rsid w:val="00F8286A"/>
    <w:rsid w:val="00F907F7"/>
    <w:rsid w:val="00F90CC4"/>
    <w:rsid w:val="00FA287F"/>
    <w:rsid w:val="00FA3DD8"/>
    <w:rsid w:val="00FB30D7"/>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853295"/>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8</cp:revision>
  <cp:lastPrinted>2021-09-16T09:38:00Z</cp:lastPrinted>
  <dcterms:created xsi:type="dcterms:W3CDTF">2021-09-16T08:34:00Z</dcterms:created>
  <dcterms:modified xsi:type="dcterms:W3CDTF">2021-09-16T13:05:00Z</dcterms:modified>
</cp:coreProperties>
</file>